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BC" w:rsidRDefault="00DE5CBC" w:rsidP="00DE5CBC">
      <w:pPr>
        <w:shd w:val="clear" w:color="auto" w:fill="FFFFFF"/>
        <w:tabs>
          <w:tab w:val="center" w:pos="4289"/>
        </w:tabs>
        <w:spacing w:after="300" w:line="240" w:lineRule="auto"/>
        <w:ind w:left="-225" w:right="-300"/>
        <w:jc w:val="center"/>
        <w:outlineLvl w:val="0"/>
        <w:rPr>
          <w:rFonts w:ascii="Arial" w:hAnsi="Arial" w:cs="Arial"/>
          <w:b/>
          <w:bCs/>
          <w:spacing w:val="-10"/>
          <w:kern w:val="36"/>
          <w:sz w:val="32"/>
          <w:szCs w:val="32"/>
          <w:lang w:eastAsia="pt-BR"/>
        </w:rPr>
      </w:pPr>
      <w:r w:rsidRPr="00C2542D">
        <w:rPr>
          <w:rFonts w:ascii="Arial" w:hAnsi="Arial" w:cs="Arial"/>
          <w:b/>
          <w:bCs/>
          <w:spacing w:val="-10"/>
          <w:kern w:val="36"/>
          <w:sz w:val="32"/>
          <w:szCs w:val="32"/>
          <w:lang w:eastAsia="pt-BR"/>
        </w:rPr>
        <w:t>EDITAL 00</w:t>
      </w:r>
      <w:bookmarkStart w:id="0" w:name="_GoBack"/>
      <w:bookmarkEnd w:id="0"/>
      <w:r w:rsidR="0067741C" w:rsidRPr="00C2542D">
        <w:rPr>
          <w:rFonts w:ascii="Arial" w:hAnsi="Arial" w:cs="Arial"/>
          <w:b/>
          <w:bCs/>
          <w:spacing w:val="-10"/>
          <w:kern w:val="36"/>
          <w:sz w:val="32"/>
          <w:szCs w:val="32"/>
          <w:lang w:eastAsia="pt-BR"/>
        </w:rPr>
        <w:t>3</w:t>
      </w:r>
      <w:r w:rsidRPr="00C2542D">
        <w:rPr>
          <w:rFonts w:ascii="Arial" w:hAnsi="Arial" w:cs="Arial"/>
          <w:b/>
          <w:bCs/>
          <w:spacing w:val="-10"/>
          <w:kern w:val="36"/>
          <w:sz w:val="32"/>
          <w:szCs w:val="32"/>
          <w:lang w:eastAsia="pt-BR"/>
        </w:rPr>
        <w:t>/201</w:t>
      </w:r>
      <w:r w:rsidR="00635CB3" w:rsidRPr="00C2542D">
        <w:rPr>
          <w:rFonts w:ascii="Arial" w:hAnsi="Arial" w:cs="Arial"/>
          <w:b/>
          <w:bCs/>
          <w:spacing w:val="-10"/>
          <w:kern w:val="36"/>
          <w:sz w:val="32"/>
          <w:szCs w:val="32"/>
          <w:lang w:eastAsia="pt-BR"/>
        </w:rPr>
        <w:t>6</w:t>
      </w:r>
    </w:p>
    <w:p w:rsidR="00DE5CBC" w:rsidRDefault="00DE5CBC" w:rsidP="00DE5CBC">
      <w:pPr>
        <w:shd w:val="clear" w:color="auto" w:fill="FFFFFF"/>
        <w:tabs>
          <w:tab w:val="center" w:pos="4289"/>
        </w:tabs>
        <w:spacing w:after="300" w:line="240" w:lineRule="auto"/>
        <w:ind w:left="-225" w:right="-300"/>
        <w:jc w:val="center"/>
        <w:outlineLvl w:val="0"/>
        <w:rPr>
          <w:rFonts w:ascii="Arial" w:hAnsi="Arial" w:cs="Arial"/>
          <w:b/>
          <w:bCs/>
          <w:spacing w:val="-10"/>
          <w:kern w:val="36"/>
          <w:sz w:val="32"/>
          <w:szCs w:val="32"/>
          <w:lang w:eastAsia="pt-BR"/>
        </w:rPr>
      </w:pPr>
      <w:r>
        <w:rPr>
          <w:rFonts w:ascii="Arial" w:hAnsi="Arial" w:cs="Arial"/>
          <w:b/>
          <w:bCs/>
          <w:i/>
          <w:iCs/>
          <w:sz w:val="21"/>
          <w:szCs w:val="21"/>
          <w:lang w:eastAsia="pt-BR"/>
        </w:rPr>
        <w:t>ABERTURA DE PROCESSO SELETIVO DESTINADO AO DESENVOLVIMENTO DE ESTÁGIOS JUNTO AO MUNICÍPIO DE PALMAS – ESTADO DO PARANÁ</w:t>
      </w:r>
    </w:p>
    <w:p w:rsidR="00DE5CBC" w:rsidRDefault="00DE5CBC" w:rsidP="00DE5CBC">
      <w:pPr>
        <w:shd w:val="clear" w:color="auto" w:fill="FFFFFF"/>
        <w:tabs>
          <w:tab w:val="center" w:pos="4289"/>
        </w:tabs>
        <w:spacing w:after="300" w:line="240" w:lineRule="auto"/>
        <w:ind w:left="-225" w:right="-300"/>
        <w:jc w:val="both"/>
        <w:outlineLvl w:val="0"/>
        <w:rPr>
          <w:rFonts w:ascii="Arial" w:hAnsi="Arial" w:cs="Arial"/>
          <w:sz w:val="21"/>
          <w:szCs w:val="21"/>
          <w:lang w:eastAsia="pt-BR"/>
        </w:rPr>
      </w:pPr>
      <w:r>
        <w:rPr>
          <w:rFonts w:ascii="Arial" w:hAnsi="Arial" w:cs="Arial"/>
          <w:sz w:val="21"/>
          <w:szCs w:val="21"/>
          <w:lang w:eastAsia="pt-BR"/>
        </w:rPr>
        <w:t xml:space="preserve">O </w:t>
      </w:r>
      <w:r>
        <w:rPr>
          <w:rFonts w:ascii="Arial" w:hAnsi="Arial" w:cs="Arial"/>
          <w:bCs/>
        </w:rPr>
        <w:t xml:space="preserve">CENTRO DE INTEGRAÇÃO NACIONAL </w:t>
      </w:r>
      <w:r w:rsidR="000272A9">
        <w:rPr>
          <w:rFonts w:ascii="Arial" w:hAnsi="Arial" w:cs="Arial"/>
          <w:bCs/>
        </w:rPr>
        <w:t>D</w:t>
      </w:r>
      <w:r>
        <w:rPr>
          <w:rFonts w:ascii="Arial" w:hAnsi="Arial" w:cs="Arial"/>
          <w:bCs/>
        </w:rPr>
        <w:t>E ESTÁGIOS PARA ESTUDANTES – CEINEE torna</w:t>
      </w:r>
      <w:r>
        <w:rPr>
          <w:rFonts w:ascii="Arial" w:hAnsi="Arial" w:cs="Arial"/>
          <w:sz w:val="21"/>
          <w:szCs w:val="21"/>
          <w:lang w:eastAsia="pt-BR"/>
        </w:rPr>
        <w:t xml:space="preserve"> público, para conhecimento dos interessados, a abertura de Processo Seletivo </w:t>
      </w:r>
      <w:r w:rsidRPr="0067741C">
        <w:rPr>
          <w:rFonts w:ascii="Arial" w:hAnsi="Arial" w:cs="Arial"/>
          <w:sz w:val="21"/>
          <w:szCs w:val="21"/>
          <w:lang w:eastAsia="pt-BR"/>
        </w:rPr>
        <w:t xml:space="preserve">destinado a estudantes regularmente matriculados, em Instituições de Ensino, nos cursos de </w:t>
      </w:r>
      <w:r w:rsidRPr="00C2542D">
        <w:rPr>
          <w:rFonts w:ascii="Arial" w:hAnsi="Arial" w:cs="Arial"/>
          <w:b/>
          <w:sz w:val="21"/>
          <w:szCs w:val="21"/>
          <w:u w:val="single"/>
          <w:lang w:eastAsia="pt-BR"/>
        </w:rPr>
        <w:t>Educação Profissional</w:t>
      </w:r>
      <w:r w:rsidRPr="00C2542D">
        <w:rPr>
          <w:rFonts w:ascii="Arial" w:hAnsi="Arial" w:cs="Arial"/>
          <w:sz w:val="21"/>
          <w:szCs w:val="21"/>
          <w:lang w:eastAsia="pt-BR"/>
        </w:rPr>
        <w:t xml:space="preserve"> (nível técnico)</w:t>
      </w:r>
      <w:r w:rsidR="00C44E83" w:rsidRPr="00C2542D">
        <w:rPr>
          <w:rFonts w:ascii="Arial" w:hAnsi="Arial" w:cs="Arial"/>
          <w:sz w:val="21"/>
          <w:szCs w:val="21"/>
          <w:lang w:eastAsia="pt-BR"/>
        </w:rPr>
        <w:t>, na área</w:t>
      </w:r>
      <w:r w:rsidR="000272A9" w:rsidRPr="00C2542D">
        <w:rPr>
          <w:rFonts w:ascii="Arial" w:hAnsi="Arial" w:cs="Arial"/>
          <w:sz w:val="21"/>
          <w:szCs w:val="21"/>
          <w:lang w:eastAsia="pt-BR"/>
        </w:rPr>
        <w:t xml:space="preserve"> de </w:t>
      </w:r>
      <w:r w:rsidR="000272A9" w:rsidRPr="00C2542D">
        <w:rPr>
          <w:rFonts w:ascii="Arial" w:hAnsi="Arial" w:cs="Arial"/>
          <w:b/>
          <w:sz w:val="21"/>
          <w:szCs w:val="21"/>
          <w:lang w:eastAsia="pt-BR"/>
        </w:rPr>
        <w:t xml:space="preserve">técnico em </w:t>
      </w:r>
      <w:r w:rsidR="00C44E83" w:rsidRPr="00C2542D">
        <w:rPr>
          <w:rFonts w:ascii="Arial" w:hAnsi="Arial" w:cs="Arial"/>
          <w:b/>
          <w:sz w:val="21"/>
          <w:szCs w:val="21"/>
          <w:lang w:eastAsia="pt-BR"/>
        </w:rPr>
        <w:t>Serviços Públicos</w:t>
      </w:r>
      <w:r w:rsidR="000272A9" w:rsidRPr="00C2542D">
        <w:rPr>
          <w:rFonts w:ascii="Arial" w:hAnsi="Arial" w:cs="Arial"/>
          <w:b/>
          <w:sz w:val="21"/>
          <w:szCs w:val="21"/>
          <w:lang w:eastAsia="pt-BR"/>
        </w:rPr>
        <w:t>,</w:t>
      </w:r>
      <w:r w:rsidR="00C44E83" w:rsidRPr="00C2542D">
        <w:rPr>
          <w:rFonts w:ascii="Arial" w:hAnsi="Arial" w:cs="Arial"/>
          <w:b/>
          <w:sz w:val="21"/>
          <w:szCs w:val="21"/>
          <w:lang w:eastAsia="pt-BR"/>
        </w:rPr>
        <w:t xml:space="preserve"> </w:t>
      </w:r>
      <w:r w:rsidR="000272A9" w:rsidRPr="00C2542D">
        <w:rPr>
          <w:rFonts w:ascii="Arial" w:hAnsi="Arial" w:cs="Arial"/>
          <w:sz w:val="21"/>
          <w:szCs w:val="21"/>
          <w:lang w:eastAsia="pt-BR"/>
        </w:rPr>
        <w:t xml:space="preserve">e </w:t>
      </w:r>
      <w:r w:rsidR="000272A9" w:rsidRPr="00C2542D">
        <w:rPr>
          <w:rFonts w:ascii="Arial" w:hAnsi="Arial" w:cs="Arial"/>
          <w:b/>
          <w:sz w:val="21"/>
          <w:szCs w:val="21"/>
          <w:u w:val="single"/>
          <w:lang w:eastAsia="pt-BR"/>
        </w:rPr>
        <w:t>Ensino Superior</w:t>
      </w:r>
      <w:r w:rsidR="000272A9" w:rsidRPr="00C2542D">
        <w:rPr>
          <w:rFonts w:ascii="Arial" w:hAnsi="Arial" w:cs="Arial"/>
          <w:sz w:val="21"/>
          <w:szCs w:val="21"/>
          <w:lang w:eastAsia="pt-BR"/>
        </w:rPr>
        <w:t xml:space="preserve"> nas áreas de </w:t>
      </w:r>
      <w:r w:rsidR="00C44E83" w:rsidRPr="00C2542D">
        <w:rPr>
          <w:rFonts w:ascii="Arial" w:hAnsi="Arial" w:cs="Arial"/>
          <w:b/>
          <w:sz w:val="21"/>
          <w:szCs w:val="21"/>
          <w:lang w:eastAsia="pt-BR"/>
        </w:rPr>
        <w:t>Sistemas de Informação, Artes, Direito, Geografia, Matemática, Administração e Contabilidade</w:t>
      </w:r>
      <w:r w:rsidR="000272A9" w:rsidRPr="00C2542D">
        <w:rPr>
          <w:rFonts w:ascii="Arial" w:hAnsi="Arial" w:cs="Arial"/>
          <w:b/>
          <w:sz w:val="21"/>
          <w:szCs w:val="21"/>
          <w:lang w:eastAsia="pt-BR"/>
        </w:rPr>
        <w:t xml:space="preserve">, incluindo </w:t>
      </w:r>
      <w:proofErr w:type="gramStart"/>
      <w:r w:rsidR="009C2DB3" w:rsidRPr="00C2542D">
        <w:rPr>
          <w:rFonts w:ascii="Arial" w:hAnsi="Arial" w:cs="Arial"/>
          <w:b/>
          <w:sz w:val="21"/>
          <w:szCs w:val="21"/>
          <w:lang w:eastAsia="pt-BR"/>
        </w:rPr>
        <w:t>P</w:t>
      </w:r>
      <w:r w:rsidR="00C44E83" w:rsidRPr="00C2542D">
        <w:rPr>
          <w:rFonts w:ascii="Arial" w:hAnsi="Arial" w:cs="Arial"/>
          <w:b/>
          <w:sz w:val="21"/>
          <w:szCs w:val="21"/>
          <w:lang w:eastAsia="pt-BR"/>
        </w:rPr>
        <w:t>ós graduação</w:t>
      </w:r>
      <w:proofErr w:type="gramEnd"/>
      <w:r w:rsidR="000272A9" w:rsidRPr="00C2542D">
        <w:rPr>
          <w:rFonts w:ascii="Arial" w:hAnsi="Arial" w:cs="Arial"/>
          <w:sz w:val="21"/>
          <w:szCs w:val="21"/>
          <w:lang w:eastAsia="pt-BR"/>
        </w:rPr>
        <w:t>,</w:t>
      </w:r>
      <w:r w:rsidRPr="0067741C">
        <w:rPr>
          <w:rFonts w:ascii="Arial" w:hAnsi="Arial" w:cs="Arial"/>
          <w:sz w:val="21"/>
          <w:szCs w:val="21"/>
          <w:lang w:eastAsia="pt-BR"/>
        </w:rPr>
        <w:t xml:space="preserve"> para a</w:t>
      </w:r>
      <w:r>
        <w:rPr>
          <w:rFonts w:ascii="Arial" w:hAnsi="Arial" w:cs="Arial"/>
          <w:sz w:val="21"/>
          <w:szCs w:val="21"/>
          <w:lang w:eastAsia="pt-BR"/>
        </w:rPr>
        <w:t xml:space="preserve"> realização de Estágio não obrigatório junto ao Município de Palmas, na forma da Lei n° 11.788/2008 sendo estas distribuídas da seguinte forma: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3322"/>
        <w:gridCol w:w="5287"/>
      </w:tblGrid>
      <w:tr w:rsidR="00DE5CBC" w:rsidTr="000272A9">
        <w:trPr>
          <w:tblCellSpacing w:w="0" w:type="dxa"/>
        </w:trPr>
        <w:tc>
          <w:tcPr>
            <w:tcW w:w="3322" w:type="dxa"/>
            <w:tcBorders>
              <w:top w:val="outset" w:sz="6" w:space="0" w:color="auto"/>
              <w:left w:val="outset" w:sz="6" w:space="0" w:color="auto"/>
              <w:bottom w:val="outset" w:sz="6" w:space="0" w:color="auto"/>
              <w:right w:val="outset" w:sz="6" w:space="0" w:color="auto"/>
            </w:tcBorders>
          </w:tcPr>
          <w:p w:rsidR="00DE5CBC" w:rsidRDefault="00DE5CBC" w:rsidP="00DE5CBC">
            <w:pPr>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Estágio</w:t>
            </w:r>
          </w:p>
        </w:tc>
        <w:tc>
          <w:tcPr>
            <w:tcW w:w="5287" w:type="dxa"/>
            <w:tcBorders>
              <w:top w:val="outset" w:sz="6" w:space="0" w:color="auto"/>
              <w:left w:val="outset" w:sz="6" w:space="0" w:color="auto"/>
              <w:bottom w:val="outset" w:sz="6" w:space="0" w:color="auto"/>
              <w:right w:val="outset" w:sz="6" w:space="0" w:color="auto"/>
            </w:tcBorders>
          </w:tcPr>
          <w:p w:rsidR="00DE5CBC" w:rsidRDefault="00DE5CBC" w:rsidP="00DE5CBC">
            <w:pPr>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Valor Bolsa Auxílio</w:t>
            </w:r>
          </w:p>
        </w:tc>
      </w:tr>
      <w:tr w:rsidR="00DE5CBC" w:rsidTr="000272A9">
        <w:trPr>
          <w:tblCellSpacing w:w="0" w:type="dxa"/>
        </w:trPr>
        <w:tc>
          <w:tcPr>
            <w:tcW w:w="3322" w:type="dxa"/>
            <w:tcBorders>
              <w:top w:val="outset" w:sz="6" w:space="0" w:color="auto"/>
              <w:left w:val="outset" w:sz="6" w:space="0" w:color="auto"/>
              <w:bottom w:val="outset" w:sz="6" w:space="0" w:color="auto"/>
              <w:right w:val="outset" w:sz="6" w:space="0" w:color="auto"/>
            </w:tcBorders>
          </w:tcPr>
          <w:p w:rsidR="00DE5CBC" w:rsidRPr="00C2542D" w:rsidRDefault="00DE5CBC" w:rsidP="0067741C">
            <w:pPr>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Educação Profissional (nível técnico)</w:t>
            </w:r>
          </w:p>
        </w:tc>
        <w:tc>
          <w:tcPr>
            <w:tcW w:w="5287" w:type="dxa"/>
            <w:tcBorders>
              <w:top w:val="outset" w:sz="6" w:space="0" w:color="auto"/>
              <w:left w:val="outset" w:sz="6" w:space="0" w:color="auto"/>
              <w:bottom w:val="outset" w:sz="6" w:space="0" w:color="auto"/>
              <w:right w:val="outset" w:sz="6" w:space="0" w:color="auto"/>
            </w:tcBorders>
          </w:tcPr>
          <w:p w:rsidR="00DE5CBC" w:rsidRPr="00C2542D" w:rsidRDefault="00DE5CBC" w:rsidP="000272A9">
            <w:pPr>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R$ 1.000,00 (</w:t>
            </w:r>
            <w:proofErr w:type="gramStart"/>
            <w:r w:rsidRPr="00C2542D">
              <w:rPr>
                <w:rFonts w:ascii="Arial" w:hAnsi="Arial" w:cs="Arial"/>
                <w:sz w:val="21"/>
                <w:szCs w:val="21"/>
                <w:lang w:eastAsia="pt-BR"/>
              </w:rPr>
              <w:t>um mil</w:t>
            </w:r>
            <w:proofErr w:type="gramEnd"/>
            <w:r w:rsidRPr="00C2542D">
              <w:rPr>
                <w:rFonts w:ascii="Arial" w:hAnsi="Arial" w:cs="Arial"/>
                <w:sz w:val="21"/>
                <w:szCs w:val="21"/>
                <w:lang w:eastAsia="pt-BR"/>
              </w:rPr>
              <w:t xml:space="preserve"> reais)</w:t>
            </w:r>
          </w:p>
        </w:tc>
      </w:tr>
      <w:tr w:rsidR="00DE5CBC" w:rsidTr="000272A9">
        <w:trPr>
          <w:tblCellSpacing w:w="0" w:type="dxa"/>
        </w:trPr>
        <w:tc>
          <w:tcPr>
            <w:tcW w:w="3322" w:type="dxa"/>
            <w:tcBorders>
              <w:top w:val="outset" w:sz="6" w:space="0" w:color="auto"/>
              <w:left w:val="outset" w:sz="6" w:space="0" w:color="auto"/>
              <w:bottom w:val="outset" w:sz="6" w:space="0" w:color="auto"/>
              <w:right w:val="outset" w:sz="6" w:space="0" w:color="auto"/>
            </w:tcBorders>
          </w:tcPr>
          <w:p w:rsidR="00DE5CBC" w:rsidRPr="00C2542D" w:rsidRDefault="000272A9" w:rsidP="00DE5CBC">
            <w:pPr>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Ensino Superior (Graduação e</w:t>
            </w:r>
            <w:proofErr w:type="gramStart"/>
            <w:r w:rsidRPr="00C2542D">
              <w:rPr>
                <w:rFonts w:ascii="Arial" w:hAnsi="Arial" w:cs="Arial"/>
                <w:sz w:val="21"/>
                <w:szCs w:val="21"/>
                <w:lang w:eastAsia="pt-BR"/>
              </w:rPr>
              <w:t xml:space="preserve"> </w:t>
            </w:r>
            <w:r w:rsidR="00DE5CBC" w:rsidRPr="00C2542D">
              <w:rPr>
                <w:rFonts w:ascii="Arial" w:hAnsi="Arial" w:cs="Arial"/>
                <w:sz w:val="21"/>
                <w:szCs w:val="21"/>
                <w:lang w:eastAsia="pt-BR"/>
              </w:rPr>
              <w:t xml:space="preserve"> </w:t>
            </w:r>
            <w:proofErr w:type="gramEnd"/>
            <w:r w:rsidR="00DE5CBC" w:rsidRPr="00C2542D">
              <w:rPr>
                <w:rFonts w:ascii="Arial" w:hAnsi="Arial" w:cs="Arial"/>
                <w:sz w:val="21"/>
                <w:szCs w:val="21"/>
                <w:lang w:eastAsia="pt-BR"/>
              </w:rPr>
              <w:t>Pós Graduação)</w:t>
            </w:r>
          </w:p>
        </w:tc>
        <w:tc>
          <w:tcPr>
            <w:tcW w:w="5287" w:type="dxa"/>
            <w:tcBorders>
              <w:top w:val="outset" w:sz="6" w:space="0" w:color="auto"/>
              <w:left w:val="outset" w:sz="6" w:space="0" w:color="auto"/>
              <w:bottom w:val="outset" w:sz="6" w:space="0" w:color="auto"/>
              <w:right w:val="outset" w:sz="6" w:space="0" w:color="auto"/>
            </w:tcBorders>
          </w:tcPr>
          <w:p w:rsidR="00DE5CBC" w:rsidRPr="00C2542D" w:rsidRDefault="00DE5CBC" w:rsidP="000272A9">
            <w:pPr>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 xml:space="preserve">R$ 1.000,00 (um mil reais) </w:t>
            </w:r>
          </w:p>
        </w:tc>
      </w:tr>
    </w:tbl>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proofErr w:type="gramStart"/>
      <w:r>
        <w:rPr>
          <w:rFonts w:ascii="Arial" w:hAnsi="Arial" w:cs="Arial"/>
          <w:b/>
          <w:bCs/>
          <w:sz w:val="21"/>
          <w:lang w:eastAsia="pt-BR"/>
        </w:rPr>
        <w:t>1</w:t>
      </w:r>
      <w:proofErr w:type="gramEnd"/>
      <w:r>
        <w:rPr>
          <w:rFonts w:ascii="Arial" w:hAnsi="Arial" w:cs="Arial"/>
          <w:b/>
          <w:bCs/>
          <w:sz w:val="21"/>
          <w:lang w:eastAsia="pt-BR"/>
        </w:rPr>
        <w:t xml:space="preserve"> DAS DISPOSIÇÕES PRELIMINARES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1.1 A inscrição no Processo Seletivo implica, desde logo, a ciência e aceitação tácita pelo candidato das condições estabelecidas neste Edital e em editais complementares ou de retificações. Antes de efetuar a inscrição, é de responsabilidade </w:t>
      </w:r>
      <w:proofErr w:type="gramStart"/>
      <w:r>
        <w:rPr>
          <w:rFonts w:ascii="Arial" w:hAnsi="Arial" w:cs="Arial"/>
          <w:sz w:val="21"/>
          <w:szCs w:val="21"/>
          <w:lang w:eastAsia="pt-BR"/>
        </w:rPr>
        <w:t>do candidato conhecer</w:t>
      </w:r>
      <w:proofErr w:type="gramEnd"/>
      <w:r>
        <w:rPr>
          <w:rFonts w:ascii="Arial" w:hAnsi="Arial" w:cs="Arial"/>
          <w:sz w:val="21"/>
          <w:szCs w:val="21"/>
          <w:lang w:eastAsia="pt-BR"/>
        </w:rPr>
        <w:t xml:space="preserve"> todas as determinações referentes ao Processo Seletivo para certificar-se de que possui todas as condições e pré-requisitos para prestar as provas, documentos comprobatórios dos requisitos exigidos para o estágio por ocasião da contratação se aprovado e convocado.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1.2 A aprovação do candidato no Processo Seletivo não implica obrigatoriamente em sua investidura, a sua contratação efetiva dependerá da época conveniente e oportuna, bem como das necessidades da Administração Municipal do Município de Palmas e das disponibilidades orçamentárias.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1.3 O Processo seletivo constitui-se em seleção isonômica, pela avaliação dos conhecimentos do aluno interessado, por meio da média obtida pelo candidato no ultimo ano/semestre/bimestre cursado em sua respectiva instituição de ensino</w:t>
      </w:r>
      <w:r>
        <w:rPr>
          <w:rFonts w:ascii="Arial" w:hAnsi="Arial" w:cs="Arial"/>
          <w:sz w:val="21"/>
          <w:lang w:eastAsia="pt-BR"/>
        </w:rPr>
        <w:t xml:space="preserve">, </w:t>
      </w:r>
      <w:r w:rsidR="000272A9">
        <w:rPr>
          <w:rFonts w:ascii="Arial" w:hAnsi="Arial" w:cs="Arial"/>
          <w:sz w:val="21"/>
          <w:lang w:eastAsia="pt-BR"/>
        </w:rPr>
        <w:t>nos cursos indicados no preâmbulo, sendo estes os critérios de classificação e aprovação.</w:t>
      </w:r>
    </w:p>
    <w:p w:rsidR="00DE5CBC" w:rsidRDefault="00DE5CBC" w:rsidP="000272A9">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1.4 O Processo seletivo destina-se a selecionar estudantes para estágios de complementação educacional em atividades acadêmicas compatíveis com o tipo de formação profissional, oportunizando </w:t>
      </w:r>
      <w:proofErr w:type="gramStart"/>
      <w:r>
        <w:rPr>
          <w:rFonts w:ascii="Arial" w:hAnsi="Arial" w:cs="Arial"/>
          <w:sz w:val="21"/>
          <w:szCs w:val="21"/>
          <w:lang w:eastAsia="pt-BR"/>
        </w:rPr>
        <w:t>ao(</w:t>
      </w:r>
      <w:proofErr w:type="gramEnd"/>
      <w:r>
        <w:rPr>
          <w:rFonts w:ascii="Arial" w:hAnsi="Arial" w:cs="Arial"/>
          <w:sz w:val="21"/>
          <w:szCs w:val="21"/>
          <w:lang w:eastAsia="pt-BR"/>
        </w:rPr>
        <w:t xml:space="preserve">à) candidato(a) a vivência entre a teoria aprendida e a prática realizada, na medida das vagas oferecidas pelo Município de Palmas, </w:t>
      </w:r>
      <w:r w:rsidR="000272A9">
        <w:rPr>
          <w:rFonts w:ascii="Arial" w:hAnsi="Arial" w:cs="Arial"/>
          <w:sz w:val="21"/>
          <w:szCs w:val="21"/>
          <w:lang w:eastAsia="pt-BR"/>
        </w:rPr>
        <w:t>na forma do anexo I.</w:t>
      </w:r>
    </w:p>
    <w:p w:rsidR="000272A9" w:rsidRPr="006C43D7" w:rsidRDefault="000272A9" w:rsidP="000272A9">
      <w:pPr>
        <w:shd w:val="clear" w:color="auto" w:fill="FFFFFF"/>
        <w:spacing w:before="100" w:beforeAutospacing="1" w:after="100" w:afterAutospacing="1" w:line="240" w:lineRule="auto"/>
        <w:jc w:val="both"/>
        <w:rPr>
          <w:rFonts w:ascii="Arial" w:hAnsi="Arial" w:cs="Arial"/>
          <w:sz w:val="20"/>
          <w:szCs w:val="20"/>
          <w:lang w:eastAsia="pt-BR"/>
        </w:rPr>
      </w:pPr>
      <w:r>
        <w:rPr>
          <w:rFonts w:ascii="Arial" w:hAnsi="Arial" w:cs="Arial"/>
          <w:sz w:val="21"/>
          <w:szCs w:val="21"/>
          <w:lang w:eastAsia="pt-BR"/>
        </w:rPr>
        <w:t>1.4.1 Além das vagas previstas no edital, o processo seletivo se destina à formação de cadastro de reserva.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1.5 O presente processo seletivo terá validade 24 meses, a contar da publicação da homologação do resultado final.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lastRenderedPageBreak/>
        <w:t xml:space="preserve">1.6 Os estagiários </w:t>
      </w:r>
      <w:proofErr w:type="gramStart"/>
      <w:r>
        <w:rPr>
          <w:rFonts w:ascii="Arial" w:hAnsi="Arial" w:cs="Arial"/>
          <w:sz w:val="21"/>
          <w:szCs w:val="21"/>
          <w:lang w:eastAsia="pt-BR"/>
        </w:rPr>
        <w:t>convocados(</w:t>
      </w:r>
      <w:proofErr w:type="gramEnd"/>
      <w:r>
        <w:rPr>
          <w:rFonts w:ascii="Arial" w:hAnsi="Arial" w:cs="Arial"/>
          <w:sz w:val="21"/>
          <w:szCs w:val="21"/>
          <w:lang w:eastAsia="pt-BR"/>
        </w:rPr>
        <w:t>as) estarão subordinados à Lei Federal nº 11.788/2008, inclusive ao que diz respeito ao tempo máximo permitido de estágio, de 24 (vinte e quatro) meses, ao artigo 1º do Decreto Municipal nº 2151/2013</w:t>
      </w:r>
      <w:r w:rsidRPr="000272A9">
        <w:rPr>
          <w:rFonts w:ascii="Arial" w:hAnsi="Arial" w:cs="Arial"/>
          <w:i/>
          <w:iCs/>
          <w:sz w:val="21"/>
          <w:lang w:eastAsia="pt-BR"/>
        </w:rPr>
        <w:t>,</w:t>
      </w:r>
      <w:r>
        <w:rPr>
          <w:rFonts w:ascii="Arial" w:hAnsi="Arial" w:cs="Arial"/>
          <w:sz w:val="21"/>
          <w:lang w:eastAsia="pt-BR"/>
        </w:rPr>
        <w:t> </w:t>
      </w:r>
      <w:r w:rsidR="000272A9">
        <w:rPr>
          <w:rFonts w:ascii="Arial" w:hAnsi="Arial" w:cs="Arial"/>
          <w:sz w:val="21"/>
          <w:szCs w:val="21"/>
          <w:lang w:eastAsia="pt-BR"/>
        </w:rPr>
        <w:t>de modo que não formarão vínculo empregatício com o Município de Palmas</w:t>
      </w:r>
      <w:r>
        <w:rPr>
          <w:rFonts w:ascii="Arial" w:hAnsi="Arial" w:cs="Arial"/>
          <w:sz w:val="21"/>
          <w:szCs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1.7 Os candidatos classificados poderão ser convocados para firmar o termo de compromisso de estágio, de acordo com o interesse e conveniência da Administração Municipal.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1.8 A realização do estágio curricular não obrigatório dar-se-á mediante TERMO DE COMPROMISSO DE ESTÁGIO, celebrado entre estagiário e esta municipalidade, com interveniência da Instituição de Ensino na qual o candidato encontra-se matriculado e do agente de integração CEINEE, desde que atendido o disposto na Lei Municipal nº 2151/2013</w:t>
      </w:r>
      <w:r w:rsidRPr="000272A9">
        <w:rPr>
          <w:rFonts w:ascii="Arial" w:hAnsi="Arial" w:cs="Arial"/>
          <w:i/>
          <w:iCs/>
          <w:sz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1.9 </w:t>
      </w:r>
      <w:proofErr w:type="gramStart"/>
      <w:r>
        <w:rPr>
          <w:rFonts w:ascii="Arial" w:hAnsi="Arial" w:cs="Arial"/>
          <w:sz w:val="21"/>
          <w:szCs w:val="21"/>
          <w:lang w:eastAsia="pt-BR"/>
        </w:rPr>
        <w:t>Será</w:t>
      </w:r>
      <w:proofErr w:type="gramEnd"/>
      <w:r>
        <w:rPr>
          <w:rFonts w:ascii="Arial" w:hAnsi="Arial" w:cs="Arial"/>
          <w:sz w:val="21"/>
          <w:szCs w:val="21"/>
          <w:lang w:eastAsia="pt-BR"/>
        </w:rPr>
        <w:t xml:space="preserve"> concedida bolsa </w:t>
      </w:r>
      <w:r w:rsidR="00B956FE">
        <w:rPr>
          <w:rFonts w:ascii="Arial" w:hAnsi="Arial" w:cs="Arial"/>
          <w:sz w:val="21"/>
          <w:szCs w:val="21"/>
          <w:lang w:eastAsia="pt-BR"/>
        </w:rPr>
        <w:t>auxílio</w:t>
      </w:r>
      <w:r>
        <w:rPr>
          <w:rFonts w:ascii="Arial" w:hAnsi="Arial" w:cs="Arial"/>
          <w:sz w:val="21"/>
          <w:szCs w:val="21"/>
          <w:lang w:eastAsia="pt-BR"/>
        </w:rPr>
        <w:t xml:space="preserve"> na forma do contrato de prestação de serviços n° 58/2013 do Município de Palmas, por hora realizada, proporcional à carga horária cumprida e estipulada no Termo de Compromisso, conforme determina a Lei Municipal nº 2151/2013.</w:t>
      </w:r>
    </w:p>
    <w:p w:rsidR="00DE5CBC" w:rsidRDefault="00B956FE"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1.10 O valor da bolsa auxílio</w:t>
      </w:r>
      <w:r w:rsidR="00DE5CBC">
        <w:rPr>
          <w:rFonts w:ascii="Arial" w:hAnsi="Arial" w:cs="Arial"/>
          <w:sz w:val="21"/>
          <w:szCs w:val="21"/>
          <w:lang w:eastAsia="pt-BR"/>
        </w:rPr>
        <w:t xml:space="preserve"> poderá variar de acordo com o número de dias úteis do período a que se refere, bem como, pelo número de ausências justificadas ou não, as quais serão descontadas.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1.11 A carga </w:t>
      </w:r>
      <w:r w:rsidR="00C44E83">
        <w:rPr>
          <w:rFonts w:ascii="Arial" w:hAnsi="Arial" w:cs="Arial"/>
          <w:sz w:val="21"/>
          <w:szCs w:val="21"/>
          <w:lang w:eastAsia="pt-BR"/>
        </w:rPr>
        <w:t>horária</w:t>
      </w:r>
      <w:r>
        <w:rPr>
          <w:rFonts w:ascii="Arial" w:hAnsi="Arial" w:cs="Arial"/>
          <w:sz w:val="21"/>
          <w:szCs w:val="21"/>
          <w:lang w:eastAsia="pt-BR"/>
        </w:rPr>
        <w:t xml:space="preserve"> de estágio será de 30 horas semanais salvo os estudantes que se enquadram no Art.10, inciso I da Lei Municipal nº 2151/2013 que será de 20 horas semanais conforme artigo da lei acima mencionado e abaixo descrito.</w:t>
      </w:r>
    </w:p>
    <w:p w:rsidR="00DE5CBC" w:rsidRPr="00495F6B" w:rsidRDefault="00DE5CBC" w:rsidP="00DE5CBC">
      <w:pPr>
        <w:shd w:val="clear" w:color="auto" w:fill="FFFFFF"/>
        <w:spacing w:after="100" w:afterAutospacing="1" w:line="240" w:lineRule="auto"/>
        <w:jc w:val="both"/>
        <w:rPr>
          <w:rFonts w:ascii="Arial" w:hAnsi="Arial" w:cs="Arial"/>
          <w:i/>
          <w:sz w:val="18"/>
          <w:szCs w:val="18"/>
          <w:lang w:eastAsia="pt-BR"/>
        </w:rPr>
      </w:pPr>
      <w:r w:rsidRPr="00495F6B">
        <w:rPr>
          <w:rFonts w:ascii="Arial" w:hAnsi="Arial" w:cs="Arial"/>
          <w:i/>
          <w:sz w:val="18"/>
          <w:szCs w:val="18"/>
          <w:lang w:eastAsia="pt-BR"/>
        </w:rPr>
        <w:t>Art. 10º - A jornada de atividade em estágio será definida de comum acordo entre a instituição de ensino, a parte concedente e o aluno estagiário ou seu representante legal, devendo constar do termo de compromisso ser compatível com as atividades escolares e não ultrapassar:</w:t>
      </w:r>
    </w:p>
    <w:p w:rsidR="00DE5CBC" w:rsidRPr="00495F6B" w:rsidRDefault="00DE5CBC" w:rsidP="00DE5CBC">
      <w:pPr>
        <w:shd w:val="clear" w:color="auto" w:fill="FFFFFF"/>
        <w:spacing w:after="100" w:afterAutospacing="1" w:line="240" w:lineRule="auto"/>
        <w:jc w:val="both"/>
        <w:rPr>
          <w:rFonts w:ascii="Arial" w:hAnsi="Arial" w:cs="Arial"/>
          <w:i/>
          <w:sz w:val="18"/>
          <w:szCs w:val="18"/>
          <w:lang w:eastAsia="pt-BR"/>
        </w:rPr>
      </w:pPr>
      <w:r w:rsidRPr="00495F6B">
        <w:rPr>
          <w:rFonts w:ascii="Arial" w:hAnsi="Arial" w:cs="Arial"/>
          <w:i/>
          <w:sz w:val="18"/>
          <w:szCs w:val="18"/>
          <w:lang w:eastAsia="pt-BR"/>
        </w:rPr>
        <w:t xml:space="preserve">I – 4 (quatro) horas diárias e 20 (vinte) horas semanais, no caso de estudantes de educação especial e dos anos finais do ensino fundamental, na modalidade profissional de educação de jovens e adultos; </w:t>
      </w:r>
    </w:p>
    <w:p w:rsidR="00DE5CBC" w:rsidRPr="00495F6B" w:rsidRDefault="00DE5CBC" w:rsidP="00DE5CBC">
      <w:pPr>
        <w:shd w:val="clear" w:color="auto" w:fill="FFFFFF"/>
        <w:spacing w:after="100" w:afterAutospacing="1" w:line="240" w:lineRule="auto"/>
        <w:jc w:val="both"/>
        <w:rPr>
          <w:rFonts w:ascii="Arial" w:hAnsi="Arial" w:cs="Arial"/>
          <w:i/>
          <w:sz w:val="18"/>
          <w:szCs w:val="18"/>
          <w:lang w:eastAsia="pt-BR"/>
        </w:rPr>
      </w:pPr>
      <w:r w:rsidRPr="00495F6B">
        <w:rPr>
          <w:rFonts w:ascii="Arial" w:hAnsi="Arial" w:cs="Arial"/>
          <w:i/>
          <w:sz w:val="18"/>
          <w:szCs w:val="18"/>
          <w:lang w:eastAsia="pt-BR"/>
        </w:rPr>
        <w:t>II – 6 (seis) horas diárias e 30 (trinta) horas semanais, no caso de estudantes do ensino superior, da educação profissional (nível técnico) e do ensino médio regular.</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p>
    <w:p w:rsidR="00DE5CBC" w:rsidRDefault="00DE5CBC" w:rsidP="00DE5CBC">
      <w:pPr>
        <w:shd w:val="clear" w:color="auto" w:fill="FFFFFF"/>
        <w:spacing w:before="100" w:beforeAutospacing="1" w:after="100" w:afterAutospacing="1" w:line="240" w:lineRule="auto"/>
        <w:jc w:val="both"/>
        <w:rPr>
          <w:rFonts w:ascii="Arial" w:hAnsi="Arial" w:cs="Arial"/>
          <w:b/>
          <w:sz w:val="21"/>
          <w:szCs w:val="21"/>
          <w:lang w:eastAsia="pt-BR"/>
        </w:rPr>
      </w:pPr>
      <w:r>
        <w:rPr>
          <w:rFonts w:ascii="Arial" w:hAnsi="Arial" w:cs="Arial"/>
          <w:b/>
          <w:sz w:val="21"/>
          <w:szCs w:val="21"/>
          <w:lang w:eastAsia="pt-BR"/>
        </w:rPr>
        <w:t>2. DAS VAGAS RESERVADAS AOS PORTADORES DE NECESSIDADES ESPECIAIS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2.1 Aos (As) </w:t>
      </w:r>
      <w:proofErr w:type="gramStart"/>
      <w:r>
        <w:rPr>
          <w:rFonts w:ascii="Arial" w:hAnsi="Arial" w:cs="Arial"/>
          <w:sz w:val="21"/>
          <w:szCs w:val="21"/>
          <w:lang w:eastAsia="pt-BR"/>
        </w:rPr>
        <w:t>candidatos(</w:t>
      </w:r>
      <w:proofErr w:type="gramEnd"/>
      <w:r>
        <w:rPr>
          <w:rFonts w:ascii="Arial" w:hAnsi="Arial" w:cs="Arial"/>
          <w:sz w:val="21"/>
          <w:szCs w:val="21"/>
          <w:lang w:eastAsia="pt-BR"/>
        </w:rPr>
        <w:t>as) participantes na qualidade de pessoas com necessidades especiais, na acepção da Lei nº 7.853/89, será (</w:t>
      </w:r>
      <w:proofErr w:type="spellStart"/>
      <w:r>
        <w:rPr>
          <w:rFonts w:ascii="Arial" w:hAnsi="Arial" w:cs="Arial"/>
          <w:sz w:val="21"/>
          <w:szCs w:val="21"/>
          <w:lang w:eastAsia="pt-BR"/>
        </w:rPr>
        <w:t>ão</w:t>
      </w:r>
      <w:proofErr w:type="spellEnd"/>
      <w:r>
        <w:rPr>
          <w:rFonts w:ascii="Arial" w:hAnsi="Arial" w:cs="Arial"/>
          <w:sz w:val="21"/>
          <w:szCs w:val="21"/>
          <w:lang w:eastAsia="pt-BR"/>
        </w:rPr>
        <w:t>) assegurado o percentual de 10% (dez por cento) das vagas de estágio ofertadas, consoante item 1.4 acima.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2.2 O candidato que desejar concorrer </w:t>
      </w:r>
      <w:proofErr w:type="gramStart"/>
      <w:r>
        <w:rPr>
          <w:rFonts w:ascii="Arial" w:hAnsi="Arial" w:cs="Arial"/>
          <w:sz w:val="21"/>
          <w:szCs w:val="21"/>
          <w:lang w:eastAsia="pt-BR"/>
        </w:rPr>
        <w:t>as</w:t>
      </w:r>
      <w:proofErr w:type="gramEnd"/>
      <w:r>
        <w:rPr>
          <w:rFonts w:ascii="Arial" w:hAnsi="Arial" w:cs="Arial"/>
          <w:sz w:val="21"/>
          <w:szCs w:val="21"/>
          <w:lang w:eastAsia="pt-BR"/>
        </w:rPr>
        <w:t xml:space="preserve"> vagas reservadas aos portadores de necessidades especiais, deverá, no ato da inscrição, declarar-se portador de necessidades especiais (deficiência) e, posteriormente, se convocado, submeter-se à perícia Médica a ser determinada pelo Município de Palmas, que opinará conclusivamente sobre a sua qualificação como portador de necessidades especiais (deficiência) ou não, e sobre o grau de deficiência, com a finalidade de verificar se a necessidade especial (deficiência) da qual é portador realmente o habilita a ocupar uma das vagas reservadas (Constituição Federal, art. 37, VIII).</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2.3 – O laudo médico que ateste a espécie e o grau ou nível de necessidade especial (deficiência), com expressa referência ao código correspondente da Classificação </w:t>
      </w:r>
      <w:r>
        <w:rPr>
          <w:rFonts w:ascii="Arial" w:hAnsi="Arial" w:cs="Arial"/>
          <w:sz w:val="21"/>
          <w:szCs w:val="21"/>
          <w:lang w:eastAsia="pt-BR"/>
        </w:rPr>
        <w:lastRenderedPageBreak/>
        <w:t>Internacional de Doenças (CID), bem como a provável causa da necessidade especial (deficiência) deverá ser entregue junto com os documentos da inscrição.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2.4 - A não observância do disposto nos itens anteriores acarretará a perda do direito ao pleito das vagas reservadas aos candidatos em tais condições.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2.5- Os portadores de necessidades especiais (deficiência) participarão do Processo Seletivo em igualdade de condições com os demais candidatos.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2.6 - O candidato que, no ato de inscrição, declarar-se portador de necessidade especial (deficiência), se classificado no Processo Seletivo, além de figurar na lista geral de classificação, terá seu nome publicado em relação à parte, observado a respectiva ordem de classificação.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2.7 - As vagas destinadas a portadores de necessidades especiais que não forem providas por falta de candidatos, por reprovação nas provas do Processo Seletivo ou na perícia médica, serão preenchidas pelos demais candidatos, observada a ordem geral de classificação.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Pr>
          <w:rFonts w:ascii="Arial" w:hAnsi="Arial" w:cs="Arial"/>
          <w:b/>
          <w:bCs/>
          <w:sz w:val="21"/>
          <w:lang w:eastAsia="pt-BR"/>
        </w:rPr>
        <w:t>3. DAS INSCRIÇÕES E AVALIAÇÃO DO PROCESSO SELETIVO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 </w:t>
      </w:r>
      <w:r>
        <w:rPr>
          <w:rFonts w:ascii="Arial" w:hAnsi="Arial" w:cs="Arial"/>
          <w:sz w:val="21"/>
          <w:szCs w:val="21"/>
          <w:lang w:eastAsia="pt-BR"/>
        </w:rPr>
        <w:t>3.1 Antes de efetuar a inscrição, o candidato a estágio deverá conhecer o edital e certificar-se de que preenche todos os requisitos exigidos por este e pelas legislações competentes, sendo que uma vez efetuada a inscrição não será permitida, em hipótese alguma, a sua alteração.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3.2 A inscrição do candidato implicará no conhecimento e na tácita aceitação das normas e condições estabelecidas neste Edital, em relação às quais não poderá alegar desconhecimento.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3.3 Ao efetuar a inscrição o candidato estará automaticamente participando do Processo Seletivo desde que tenha informado corretamente todos os dados exigidos e as notas contidas em seu histórico escolar e protocolado os documentos que seguem na seguinte ordem: FICHA DE INSCRIÇÃO IMPRESSA, HISTÓRICO ESCOLAR, DECLARAÇÃO DE MATRICULA, CPF, RG E COMPROVANTE DE RESIDÊNCIA.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sidRPr="00C2542D">
        <w:rPr>
          <w:rFonts w:ascii="Arial" w:hAnsi="Arial" w:cs="Arial"/>
          <w:sz w:val="21"/>
          <w:szCs w:val="21"/>
          <w:lang w:eastAsia="pt-BR"/>
        </w:rPr>
        <w:t>3.4</w:t>
      </w:r>
      <w:r w:rsidRPr="00C2542D">
        <w:rPr>
          <w:rFonts w:ascii="Arial" w:hAnsi="Arial" w:cs="Arial"/>
          <w:i/>
          <w:iCs/>
          <w:sz w:val="21"/>
          <w:lang w:eastAsia="pt-BR"/>
        </w:rPr>
        <w:t> </w:t>
      </w:r>
      <w:r w:rsidRPr="00C2542D">
        <w:rPr>
          <w:rFonts w:ascii="Arial" w:hAnsi="Arial" w:cs="Arial"/>
          <w:sz w:val="21"/>
          <w:szCs w:val="21"/>
          <w:lang w:eastAsia="pt-BR"/>
        </w:rPr>
        <w:t xml:space="preserve">A inscrição poderá ser efetuada a partir das </w:t>
      </w:r>
      <w:proofErr w:type="gramStart"/>
      <w:r w:rsidR="00373EB2" w:rsidRPr="00C2542D">
        <w:rPr>
          <w:rFonts w:ascii="Arial" w:hAnsi="Arial" w:cs="Arial"/>
          <w:sz w:val="21"/>
          <w:szCs w:val="21"/>
          <w:lang w:eastAsia="pt-BR"/>
        </w:rPr>
        <w:t>08;</w:t>
      </w:r>
      <w:proofErr w:type="gramEnd"/>
      <w:r w:rsidR="00373EB2" w:rsidRPr="00C2542D">
        <w:rPr>
          <w:rFonts w:ascii="Arial" w:hAnsi="Arial" w:cs="Arial"/>
          <w:sz w:val="21"/>
          <w:szCs w:val="21"/>
          <w:lang w:eastAsia="pt-BR"/>
        </w:rPr>
        <w:t xml:space="preserve">00 </w:t>
      </w:r>
      <w:r w:rsidRPr="00C2542D">
        <w:rPr>
          <w:rFonts w:ascii="Arial" w:hAnsi="Arial" w:cs="Arial"/>
          <w:sz w:val="21"/>
          <w:szCs w:val="21"/>
          <w:lang w:eastAsia="pt-BR"/>
        </w:rPr>
        <w:t xml:space="preserve">h do dia </w:t>
      </w:r>
      <w:r w:rsidR="0067741C" w:rsidRPr="00C2542D">
        <w:rPr>
          <w:rFonts w:ascii="Arial" w:hAnsi="Arial" w:cs="Arial"/>
          <w:sz w:val="21"/>
          <w:szCs w:val="21"/>
          <w:lang w:eastAsia="pt-BR"/>
        </w:rPr>
        <w:t>10</w:t>
      </w:r>
      <w:r w:rsidR="00B956FE" w:rsidRPr="00C2542D">
        <w:rPr>
          <w:rFonts w:ascii="Arial" w:hAnsi="Arial" w:cs="Arial"/>
          <w:sz w:val="21"/>
          <w:szCs w:val="21"/>
          <w:lang w:eastAsia="pt-BR"/>
        </w:rPr>
        <w:t>/0</w:t>
      </w:r>
      <w:r w:rsidR="0067741C" w:rsidRPr="00C2542D">
        <w:rPr>
          <w:rFonts w:ascii="Arial" w:hAnsi="Arial" w:cs="Arial"/>
          <w:sz w:val="21"/>
          <w:szCs w:val="21"/>
          <w:lang w:eastAsia="pt-BR"/>
        </w:rPr>
        <w:t>8</w:t>
      </w:r>
      <w:r w:rsidR="00B956FE" w:rsidRPr="00C2542D">
        <w:rPr>
          <w:rFonts w:ascii="Arial" w:hAnsi="Arial" w:cs="Arial"/>
          <w:sz w:val="21"/>
          <w:szCs w:val="21"/>
          <w:lang w:eastAsia="pt-BR"/>
        </w:rPr>
        <w:t>/201</w:t>
      </w:r>
      <w:r w:rsidR="001869B5" w:rsidRPr="00C2542D">
        <w:rPr>
          <w:rFonts w:ascii="Arial" w:hAnsi="Arial" w:cs="Arial"/>
          <w:sz w:val="21"/>
          <w:szCs w:val="21"/>
          <w:lang w:eastAsia="pt-BR"/>
        </w:rPr>
        <w:t>6</w:t>
      </w:r>
      <w:r w:rsidRPr="00C2542D">
        <w:rPr>
          <w:rFonts w:ascii="Arial" w:hAnsi="Arial" w:cs="Arial"/>
          <w:sz w:val="21"/>
          <w:szCs w:val="21"/>
          <w:lang w:eastAsia="pt-BR"/>
        </w:rPr>
        <w:t xml:space="preserve"> até às 17h do dia </w:t>
      </w:r>
      <w:r w:rsidR="0067741C" w:rsidRPr="00C2542D">
        <w:rPr>
          <w:rFonts w:ascii="Arial" w:hAnsi="Arial" w:cs="Arial"/>
          <w:sz w:val="21"/>
          <w:szCs w:val="21"/>
          <w:lang w:eastAsia="pt-BR"/>
        </w:rPr>
        <w:t>24</w:t>
      </w:r>
      <w:r w:rsidR="001869B5" w:rsidRPr="00C2542D">
        <w:rPr>
          <w:rFonts w:ascii="Arial" w:hAnsi="Arial" w:cs="Arial"/>
          <w:sz w:val="21"/>
          <w:szCs w:val="21"/>
          <w:lang w:eastAsia="pt-BR"/>
        </w:rPr>
        <w:t>/0</w:t>
      </w:r>
      <w:r w:rsidR="0067741C" w:rsidRPr="00C2542D">
        <w:rPr>
          <w:rFonts w:ascii="Arial" w:hAnsi="Arial" w:cs="Arial"/>
          <w:sz w:val="21"/>
          <w:szCs w:val="21"/>
          <w:lang w:eastAsia="pt-BR"/>
        </w:rPr>
        <w:t>8</w:t>
      </w:r>
      <w:r w:rsidR="001869B5" w:rsidRPr="00C2542D">
        <w:rPr>
          <w:rFonts w:ascii="Arial" w:hAnsi="Arial" w:cs="Arial"/>
          <w:sz w:val="21"/>
          <w:szCs w:val="21"/>
          <w:lang w:eastAsia="pt-BR"/>
        </w:rPr>
        <w:t>/2016</w:t>
      </w:r>
      <w:r w:rsidRPr="00C2542D">
        <w:rPr>
          <w:rFonts w:ascii="Arial" w:hAnsi="Arial" w:cs="Arial"/>
          <w:sz w:val="21"/>
          <w:szCs w:val="21"/>
          <w:lang w:eastAsia="pt-BR"/>
        </w:rPr>
        <w:t xml:space="preserve"> somente via internet, no endereço eletrônico:</w:t>
      </w:r>
      <w:r w:rsidRPr="00C2542D">
        <w:rPr>
          <w:rFonts w:ascii="Arial" w:hAnsi="Arial" w:cs="Arial"/>
          <w:sz w:val="21"/>
          <w:lang w:eastAsia="pt-BR"/>
        </w:rPr>
        <w:t> </w:t>
      </w:r>
      <w:hyperlink r:id="rId5" w:history="1">
        <w:r w:rsidRPr="00C2542D">
          <w:rPr>
            <w:rStyle w:val="Hyperlink"/>
            <w:rFonts w:ascii="Arial" w:hAnsi="Arial" w:cs="Arial"/>
            <w:color w:val="auto"/>
            <w:sz w:val="21"/>
            <w:u w:val="none"/>
            <w:lang w:eastAsia="pt-BR"/>
          </w:rPr>
          <w:t>www.pmp.pr.gov.br</w:t>
        </w:r>
      </w:hyperlink>
      <w:r w:rsidRPr="00C2542D">
        <w:rPr>
          <w:rFonts w:ascii="Arial" w:hAnsi="Arial" w:cs="Arial"/>
          <w:sz w:val="21"/>
          <w:szCs w:val="21"/>
          <w:lang w:eastAsia="pt-BR"/>
        </w:rPr>
        <w:t>, menu concursos e teste seletivos, a qual deverá ser devidamente preenchida pelo candidato, observado o horário oficial de Brasília/DF, sendo que ao final da inscrição, deverá o candidato imprimir o comprovante de inscriçã</w:t>
      </w:r>
      <w:r w:rsidRPr="00C2542D">
        <w:rPr>
          <w:rFonts w:ascii="Arial" w:hAnsi="Arial" w:cs="Arial"/>
          <w:i/>
          <w:iCs/>
          <w:sz w:val="21"/>
          <w:lang w:eastAsia="pt-BR"/>
        </w:rPr>
        <w:t>o</w:t>
      </w:r>
      <w:r w:rsidR="00B956FE" w:rsidRPr="00C2542D">
        <w:rPr>
          <w:rFonts w:ascii="Arial" w:hAnsi="Arial" w:cs="Arial"/>
          <w:i/>
          <w:iCs/>
          <w:sz w:val="21"/>
          <w:lang w:eastAsia="pt-BR"/>
        </w:rPr>
        <w:t xml:space="preserve">, </w:t>
      </w:r>
      <w:r w:rsidR="00B956FE" w:rsidRPr="00C2542D">
        <w:rPr>
          <w:rFonts w:ascii="Arial" w:hAnsi="Arial" w:cs="Arial"/>
          <w:b/>
          <w:i/>
          <w:iCs/>
          <w:sz w:val="21"/>
          <w:lang w:eastAsia="pt-BR"/>
        </w:rPr>
        <w:t>em duas vias</w:t>
      </w:r>
      <w:r w:rsidRPr="00C2542D">
        <w:rPr>
          <w:rFonts w:ascii="Arial" w:hAnsi="Arial" w:cs="Arial"/>
          <w:i/>
          <w:iCs/>
          <w:sz w:val="21"/>
          <w:lang w:eastAsia="pt-BR"/>
        </w:rPr>
        <w:t xml:space="preserve">. </w:t>
      </w:r>
      <w:r w:rsidRPr="00C2542D">
        <w:t>A</w:t>
      </w:r>
      <w:r w:rsidRPr="00C2542D">
        <w:rPr>
          <w:rFonts w:ascii="Arial" w:hAnsi="Arial" w:cs="Arial"/>
          <w:i/>
          <w:iCs/>
          <w:sz w:val="21"/>
          <w:lang w:eastAsia="pt-BR"/>
        </w:rPr>
        <w:t xml:space="preserve"> lista de candidatos inscritos será divulgada via endereço eletrônico </w:t>
      </w:r>
      <w:hyperlink r:id="rId6" w:history="1">
        <w:r w:rsidRPr="00C2542D">
          <w:rPr>
            <w:rStyle w:val="Hyperlink"/>
            <w:rFonts w:ascii="Arial" w:hAnsi="Arial" w:cs="Arial"/>
            <w:color w:val="auto"/>
            <w:sz w:val="21"/>
            <w:u w:val="none"/>
            <w:lang w:eastAsia="pt-BR"/>
          </w:rPr>
          <w:t>www.pmp.pr.gov.br</w:t>
        </w:r>
      </w:hyperlink>
      <w:r w:rsidRPr="00C2542D">
        <w:rPr>
          <w:rFonts w:ascii="Arial" w:hAnsi="Arial" w:cs="Arial"/>
          <w:sz w:val="21"/>
          <w:szCs w:val="21"/>
          <w:lang w:eastAsia="pt-BR"/>
        </w:rPr>
        <w:t xml:space="preserve"> </w:t>
      </w:r>
      <w:r w:rsidR="00B956FE" w:rsidRPr="00C2542D">
        <w:rPr>
          <w:rFonts w:ascii="Arial" w:hAnsi="Arial" w:cs="Arial"/>
          <w:sz w:val="21"/>
          <w:szCs w:val="21"/>
          <w:lang w:eastAsia="pt-BR"/>
        </w:rPr>
        <w:t>a partir do</w:t>
      </w:r>
      <w:r w:rsidRPr="00C2542D">
        <w:rPr>
          <w:rFonts w:ascii="Arial" w:hAnsi="Arial" w:cs="Arial"/>
          <w:sz w:val="21"/>
          <w:szCs w:val="21"/>
          <w:lang w:eastAsia="pt-BR"/>
        </w:rPr>
        <w:t xml:space="preserve"> dia </w:t>
      </w:r>
      <w:r w:rsidR="00992CF7" w:rsidRPr="00C2542D">
        <w:rPr>
          <w:rFonts w:ascii="Arial" w:hAnsi="Arial" w:cs="Arial"/>
          <w:sz w:val="21"/>
          <w:szCs w:val="21"/>
          <w:lang w:eastAsia="pt-BR"/>
        </w:rPr>
        <w:t>25/08</w:t>
      </w:r>
      <w:r w:rsidRPr="00C2542D">
        <w:rPr>
          <w:rFonts w:ascii="Arial" w:hAnsi="Arial" w:cs="Arial"/>
          <w:sz w:val="21"/>
          <w:szCs w:val="21"/>
          <w:lang w:eastAsia="pt-BR"/>
        </w:rPr>
        <w:t>/201</w:t>
      </w:r>
      <w:r w:rsidR="00373EB2" w:rsidRPr="00C2542D">
        <w:rPr>
          <w:rFonts w:ascii="Arial" w:hAnsi="Arial" w:cs="Arial"/>
          <w:sz w:val="21"/>
          <w:szCs w:val="21"/>
          <w:lang w:eastAsia="pt-BR"/>
        </w:rPr>
        <w:t>6</w:t>
      </w:r>
      <w:r w:rsidRPr="00C2542D">
        <w:rPr>
          <w:rFonts w:ascii="Arial" w:hAnsi="Arial" w:cs="Arial"/>
          <w:sz w:val="21"/>
          <w:szCs w:val="21"/>
          <w:lang w:eastAsia="pt-BR"/>
        </w:rPr>
        <w:t>.</w:t>
      </w:r>
    </w:p>
    <w:p w:rsidR="00134C3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sidRPr="00146443">
        <w:rPr>
          <w:rFonts w:ascii="Arial" w:hAnsi="Arial" w:cs="Arial"/>
          <w:sz w:val="21"/>
          <w:szCs w:val="21"/>
          <w:lang w:eastAsia="pt-BR"/>
        </w:rPr>
        <w:t xml:space="preserve">3.4.1 O candidato deverá protocolar a entrega da documentação exigida após a inscrição </w:t>
      </w:r>
      <w:r w:rsidRPr="00C2542D">
        <w:rPr>
          <w:rFonts w:ascii="Arial" w:hAnsi="Arial" w:cs="Arial"/>
          <w:sz w:val="21"/>
          <w:szCs w:val="21"/>
          <w:lang w:eastAsia="pt-BR"/>
        </w:rPr>
        <w:t xml:space="preserve">junto ao representante do CEINEE no Centro Cultural Dom Agostinho de Palmas, sito a </w:t>
      </w:r>
      <w:r w:rsidR="00494BA2" w:rsidRPr="00C2542D">
        <w:rPr>
          <w:rFonts w:ascii="Arial" w:hAnsi="Arial" w:cs="Arial"/>
          <w:color w:val="000000"/>
          <w:sz w:val="21"/>
          <w:szCs w:val="21"/>
          <w:shd w:val="clear" w:color="auto" w:fill="FFFFFF"/>
        </w:rPr>
        <w:t>Avenida Coronel José Osório 1008 - Centro, anexo a Biblioteca Municipal</w:t>
      </w:r>
      <w:r w:rsidR="00494BA2" w:rsidRPr="00C2542D">
        <w:rPr>
          <w:rFonts w:ascii="Arial" w:hAnsi="Arial" w:cs="Arial"/>
          <w:b/>
          <w:bCs/>
          <w:color w:val="000000"/>
          <w:sz w:val="21"/>
          <w:szCs w:val="21"/>
          <w:shd w:val="clear" w:color="auto" w:fill="FFFFFF"/>
        </w:rPr>
        <w:t xml:space="preserve">, </w:t>
      </w:r>
      <w:r w:rsidR="00B956FE" w:rsidRPr="00C2542D">
        <w:rPr>
          <w:rFonts w:ascii="Arial" w:hAnsi="Arial" w:cs="Arial"/>
          <w:sz w:val="21"/>
          <w:szCs w:val="21"/>
          <w:lang w:eastAsia="pt-BR"/>
        </w:rPr>
        <w:t>do</w:t>
      </w:r>
      <w:r w:rsidRPr="00C2542D">
        <w:rPr>
          <w:rFonts w:ascii="Arial" w:hAnsi="Arial" w:cs="Arial"/>
          <w:sz w:val="21"/>
          <w:szCs w:val="21"/>
          <w:lang w:eastAsia="pt-BR"/>
        </w:rPr>
        <w:t xml:space="preserve"> dia </w:t>
      </w:r>
      <w:r w:rsidR="00146443" w:rsidRPr="00C2542D">
        <w:rPr>
          <w:rFonts w:ascii="Arial" w:hAnsi="Arial" w:cs="Arial"/>
          <w:sz w:val="21"/>
          <w:szCs w:val="21"/>
          <w:lang w:eastAsia="pt-BR"/>
        </w:rPr>
        <w:t>10</w:t>
      </w:r>
      <w:r w:rsidRPr="00C2542D">
        <w:rPr>
          <w:rFonts w:ascii="Arial" w:hAnsi="Arial" w:cs="Arial"/>
          <w:sz w:val="21"/>
          <w:szCs w:val="21"/>
          <w:lang w:eastAsia="pt-BR"/>
        </w:rPr>
        <w:t xml:space="preserve"> a </w:t>
      </w:r>
      <w:r w:rsidR="00146443" w:rsidRPr="00C2542D">
        <w:rPr>
          <w:rFonts w:ascii="Arial" w:hAnsi="Arial" w:cs="Arial"/>
          <w:sz w:val="21"/>
          <w:szCs w:val="21"/>
          <w:lang w:eastAsia="pt-BR"/>
        </w:rPr>
        <w:t>24</w:t>
      </w:r>
      <w:r w:rsidR="00B956FE" w:rsidRPr="00C2542D">
        <w:rPr>
          <w:rFonts w:ascii="Arial" w:hAnsi="Arial" w:cs="Arial"/>
          <w:sz w:val="21"/>
          <w:szCs w:val="21"/>
          <w:lang w:eastAsia="pt-BR"/>
        </w:rPr>
        <w:t>/</w:t>
      </w:r>
      <w:r w:rsidR="00146443" w:rsidRPr="00C2542D">
        <w:rPr>
          <w:rFonts w:ascii="Arial" w:hAnsi="Arial" w:cs="Arial"/>
          <w:sz w:val="21"/>
          <w:szCs w:val="21"/>
          <w:lang w:eastAsia="pt-BR"/>
        </w:rPr>
        <w:t>08</w:t>
      </w:r>
      <w:r w:rsidR="001869B5" w:rsidRPr="00C2542D">
        <w:rPr>
          <w:rFonts w:ascii="Arial" w:hAnsi="Arial" w:cs="Arial"/>
          <w:sz w:val="21"/>
          <w:szCs w:val="21"/>
          <w:lang w:eastAsia="pt-BR"/>
        </w:rPr>
        <w:t>/2016</w:t>
      </w:r>
      <w:r w:rsidRPr="00C2542D">
        <w:rPr>
          <w:rFonts w:ascii="Arial" w:hAnsi="Arial" w:cs="Arial"/>
          <w:sz w:val="21"/>
          <w:szCs w:val="21"/>
          <w:lang w:eastAsia="pt-BR"/>
        </w:rPr>
        <w:t xml:space="preserve"> no horário das </w:t>
      </w:r>
      <w:proofErr w:type="gramStart"/>
      <w:r w:rsidRPr="00C2542D">
        <w:rPr>
          <w:rFonts w:ascii="Arial" w:hAnsi="Arial" w:cs="Arial"/>
          <w:sz w:val="21"/>
          <w:szCs w:val="21"/>
          <w:lang w:eastAsia="pt-BR"/>
        </w:rPr>
        <w:t>8:00</w:t>
      </w:r>
      <w:proofErr w:type="gramEnd"/>
      <w:r w:rsidRPr="00C2542D">
        <w:rPr>
          <w:rFonts w:ascii="Arial" w:hAnsi="Arial" w:cs="Arial"/>
          <w:sz w:val="21"/>
          <w:szCs w:val="21"/>
          <w:lang w:eastAsia="pt-BR"/>
        </w:rPr>
        <w:t xml:space="preserve"> as 17:00 horas</w:t>
      </w:r>
      <w:r w:rsidR="00134C3C" w:rsidRPr="00C2542D">
        <w:rPr>
          <w:rFonts w:ascii="Arial" w:hAnsi="Arial" w:cs="Arial"/>
          <w:sz w:val="21"/>
          <w:szCs w:val="21"/>
          <w:lang w:eastAsia="pt-BR"/>
        </w:rPr>
        <w:t>.</w:t>
      </w:r>
    </w:p>
    <w:p w:rsidR="00DE5CBC" w:rsidRPr="00134C3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sidRPr="00C2542D">
        <w:rPr>
          <w:rFonts w:ascii="Arial" w:hAnsi="Arial" w:cs="Arial"/>
          <w:i/>
          <w:iCs/>
          <w:sz w:val="21"/>
          <w:lang w:eastAsia="pt-BR"/>
        </w:rPr>
        <w:t xml:space="preserve"> </w:t>
      </w:r>
      <w:r w:rsidRPr="00C2542D">
        <w:t>A</w:t>
      </w:r>
      <w:r w:rsidRPr="00C2542D">
        <w:rPr>
          <w:rFonts w:ascii="Arial" w:hAnsi="Arial" w:cs="Arial"/>
          <w:i/>
          <w:iCs/>
          <w:sz w:val="21"/>
          <w:lang w:eastAsia="pt-BR"/>
        </w:rPr>
        <w:t xml:space="preserve"> lista de candidatos inscritos será divulgada via endereço eletrônico </w:t>
      </w:r>
      <w:hyperlink r:id="rId7" w:history="1">
        <w:r w:rsidRPr="00C2542D">
          <w:rPr>
            <w:rStyle w:val="Hyperlink"/>
            <w:rFonts w:ascii="Arial" w:hAnsi="Arial" w:cs="Arial"/>
            <w:color w:val="auto"/>
            <w:sz w:val="21"/>
            <w:u w:val="none"/>
            <w:lang w:eastAsia="pt-BR"/>
          </w:rPr>
          <w:t>www.pmp.pr.gov.br</w:t>
        </w:r>
      </w:hyperlink>
      <w:r w:rsidRPr="00C2542D">
        <w:rPr>
          <w:rFonts w:ascii="Arial" w:hAnsi="Arial" w:cs="Arial"/>
          <w:sz w:val="21"/>
          <w:szCs w:val="21"/>
          <w:lang w:eastAsia="pt-BR"/>
        </w:rPr>
        <w:t xml:space="preserve"> no dia </w:t>
      </w:r>
      <w:r w:rsidR="0067741C" w:rsidRPr="00C2542D">
        <w:rPr>
          <w:rFonts w:ascii="Arial" w:hAnsi="Arial" w:cs="Arial"/>
          <w:sz w:val="21"/>
          <w:szCs w:val="21"/>
          <w:lang w:eastAsia="pt-BR"/>
        </w:rPr>
        <w:t>25</w:t>
      </w:r>
      <w:r w:rsidR="00B956FE" w:rsidRPr="00C2542D">
        <w:rPr>
          <w:rFonts w:ascii="Arial" w:hAnsi="Arial" w:cs="Arial"/>
          <w:sz w:val="21"/>
          <w:szCs w:val="21"/>
          <w:lang w:eastAsia="pt-BR"/>
        </w:rPr>
        <w:t>/0</w:t>
      </w:r>
      <w:r w:rsidR="0067741C" w:rsidRPr="00C2542D">
        <w:rPr>
          <w:rFonts w:ascii="Arial" w:hAnsi="Arial" w:cs="Arial"/>
          <w:sz w:val="21"/>
          <w:szCs w:val="21"/>
          <w:lang w:eastAsia="pt-BR"/>
        </w:rPr>
        <w:t>8</w:t>
      </w:r>
      <w:r w:rsidR="00B956FE" w:rsidRPr="00C2542D">
        <w:rPr>
          <w:rFonts w:ascii="Arial" w:hAnsi="Arial" w:cs="Arial"/>
          <w:sz w:val="21"/>
          <w:szCs w:val="21"/>
          <w:lang w:eastAsia="pt-BR"/>
        </w:rPr>
        <w:t>/201</w:t>
      </w:r>
      <w:r w:rsidR="001869B5" w:rsidRPr="00C2542D">
        <w:rPr>
          <w:rFonts w:ascii="Arial" w:hAnsi="Arial" w:cs="Arial"/>
          <w:sz w:val="21"/>
          <w:szCs w:val="21"/>
          <w:lang w:eastAsia="pt-BR"/>
        </w:rPr>
        <w:t>6</w:t>
      </w:r>
      <w:r w:rsidRPr="00C2542D">
        <w:rPr>
          <w:rFonts w:ascii="Arial" w:hAnsi="Arial" w:cs="Arial"/>
          <w:sz w:val="21"/>
          <w:szCs w:val="21"/>
          <w:lang w:eastAsia="pt-BR"/>
        </w:rPr>
        <w:t xml:space="preserve"> a partir das </w:t>
      </w:r>
      <w:proofErr w:type="gramStart"/>
      <w:r w:rsidRPr="00C2542D">
        <w:rPr>
          <w:rFonts w:ascii="Arial" w:hAnsi="Arial" w:cs="Arial"/>
          <w:sz w:val="21"/>
          <w:szCs w:val="21"/>
          <w:lang w:eastAsia="pt-BR"/>
        </w:rPr>
        <w:t>1</w:t>
      </w:r>
      <w:r w:rsidR="005975AB" w:rsidRPr="00C2542D">
        <w:rPr>
          <w:rFonts w:ascii="Arial" w:hAnsi="Arial" w:cs="Arial"/>
          <w:sz w:val="21"/>
          <w:szCs w:val="21"/>
          <w:lang w:eastAsia="pt-BR"/>
        </w:rPr>
        <w:t>2</w:t>
      </w:r>
      <w:r w:rsidRPr="00C2542D">
        <w:rPr>
          <w:rFonts w:ascii="Arial" w:hAnsi="Arial" w:cs="Arial"/>
          <w:sz w:val="21"/>
          <w:szCs w:val="21"/>
          <w:lang w:eastAsia="pt-BR"/>
        </w:rPr>
        <w:t>:00</w:t>
      </w:r>
      <w:proofErr w:type="gramEnd"/>
      <w:r w:rsidRPr="00C2542D">
        <w:rPr>
          <w:rFonts w:ascii="Arial" w:hAnsi="Arial" w:cs="Arial"/>
          <w:sz w:val="21"/>
          <w:szCs w:val="21"/>
          <w:lang w:eastAsia="pt-BR"/>
        </w:rPr>
        <w:t xml:space="preserve"> </w:t>
      </w:r>
      <w:proofErr w:type="spellStart"/>
      <w:r w:rsidRPr="00C2542D">
        <w:rPr>
          <w:rFonts w:ascii="Arial" w:hAnsi="Arial" w:cs="Arial"/>
          <w:sz w:val="21"/>
          <w:szCs w:val="21"/>
          <w:lang w:eastAsia="pt-BR"/>
        </w:rPr>
        <w:t>hs</w:t>
      </w:r>
      <w:proofErr w:type="spellEnd"/>
      <w:r w:rsidR="00134C3C" w:rsidRPr="00C2542D">
        <w:rPr>
          <w:rFonts w:ascii="Arial" w:hAnsi="Arial" w:cs="Arial"/>
          <w:sz w:val="21"/>
          <w:szCs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iCs/>
          <w:sz w:val="21"/>
          <w:lang w:eastAsia="pt-BR"/>
        </w:rPr>
        <w:lastRenderedPageBreak/>
        <w:t xml:space="preserve">3.5. Os alunos que cursarem apenas uma matéria no ano letivo e ou no semestre/ bimestre deverão apresentar um único histórico do ano que tiver as três matérias no ultimo período. </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3.6 As informações prestadas na inscrição serão de inteira responsabilidade do candidato, reservando-se ao CEINEE o direito de excluir do teste seletivo aquele que não preencher o formulário de forma completa e correta, bem como fornecer dados inverídicos.</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3.7 Para efetuar a inscrição </w:t>
      </w:r>
      <w:proofErr w:type="gramStart"/>
      <w:r>
        <w:rPr>
          <w:rFonts w:ascii="Arial" w:hAnsi="Arial" w:cs="Arial"/>
          <w:sz w:val="21"/>
          <w:szCs w:val="21"/>
          <w:lang w:eastAsia="pt-BR"/>
        </w:rPr>
        <w:t>é</w:t>
      </w:r>
      <w:proofErr w:type="gramEnd"/>
      <w:r>
        <w:rPr>
          <w:rFonts w:ascii="Arial" w:hAnsi="Arial" w:cs="Arial"/>
          <w:sz w:val="21"/>
          <w:szCs w:val="21"/>
          <w:lang w:eastAsia="pt-BR"/>
        </w:rPr>
        <w:t xml:space="preserve"> imprescindível o número de Cadastro de Pessoa Física (CPF) do candidato.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3.8 O CEINEE e o Município de Palmas não se responsabilizam por solicitações de inscrições não recebidas por motivos de ordem técnica dos computadores, falhas de comunicação, congestionamento das linhas de comunicação, falta de energia elétrica, bem como outros fatores de ordem técnica que impossibilitem a transferência de dados, bem como é de responsabilidade do candidato a impressão correta da ficha de inscrição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3.9 </w:t>
      </w:r>
      <w:proofErr w:type="gramStart"/>
      <w:r>
        <w:rPr>
          <w:rFonts w:ascii="Arial" w:hAnsi="Arial" w:cs="Arial"/>
          <w:sz w:val="21"/>
          <w:szCs w:val="21"/>
          <w:lang w:eastAsia="pt-BR"/>
        </w:rPr>
        <w:t>É</w:t>
      </w:r>
      <w:proofErr w:type="gramEnd"/>
      <w:r>
        <w:rPr>
          <w:rFonts w:ascii="Arial" w:hAnsi="Arial" w:cs="Arial"/>
          <w:sz w:val="21"/>
          <w:szCs w:val="21"/>
          <w:lang w:eastAsia="pt-BR"/>
        </w:rPr>
        <w:t xml:space="preserve"> vedada a inscrição condicional ou extemporânea, a via postal, a via fax ou a via correio eletrônico ou encaminhada em desacordo com os prazos e condições previstos neste edital.</w:t>
      </w:r>
    </w:p>
    <w:p w:rsidR="00DE5CBC" w:rsidRDefault="00B956FE"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w:t>
      </w:r>
      <w:r w:rsidR="00DE5CBC">
        <w:rPr>
          <w:rFonts w:ascii="Arial" w:hAnsi="Arial" w:cs="Arial"/>
          <w:sz w:val="21"/>
          <w:szCs w:val="21"/>
          <w:lang w:eastAsia="pt-BR"/>
        </w:rPr>
        <w:t>.10</w:t>
      </w:r>
      <w:r w:rsidR="00DE5CBC">
        <w:rPr>
          <w:rFonts w:ascii="Arial" w:hAnsi="Arial" w:cs="Arial"/>
          <w:i/>
          <w:iCs/>
          <w:sz w:val="21"/>
          <w:lang w:eastAsia="pt-BR"/>
        </w:rPr>
        <w:t> </w:t>
      </w:r>
      <w:r w:rsidR="00DE5CBC">
        <w:rPr>
          <w:rFonts w:ascii="Arial" w:hAnsi="Arial" w:cs="Arial"/>
          <w:sz w:val="21"/>
          <w:szCs w:val="21"/>
          <w:lang w:eastAsia="pt-BR"/>
        </w:rPr>
        <w:t>O candidato deverá possuir em seu histórico escolar média obtida no ultimo ano/semestre/bimestre cursado em sua respectiva instituição de ensino,</w:t>
      </w:r>
      <w:r w:rsidR="00DE5CBC">
        <w:rPr>
          <w:rFonts w:ascii="Arial" w:hAnsi="Arial" w:cs="Arial"/>
          <w:sz w:val="21"/>
          <w:lang w:eastAsia="pt-BR"/>
        </w:rPr>
        <w:t> </w:t>
      </w:r>
      <w:r w:rsidR="00DE5CBC">
        <w:rPr>
          <w:rFonts w:ascii="Arial" w:hAnsi="Arial" w:cs="Arial"/>
          <w:b/>
          <w:bCs/>
          <w:sz w:val="21"/>
          <w:lang w:eastAsia="pt-BR"/>
        </w:rPr>
        <w:t>sendo este parte dos critérios </w:t>
      </w:r>
      <w:r w:rsidR="00DE5CBC">
        <w:rPr>
          <w:rFonts w:ascii="Arial" w:hAnsi="Arial" w:cs="Arial"/>
          <w:sz w:val="21"/>
          <w:szCs w:val="21"/>
          <w:lang w:eastAsia="pt-BR"/>
        </w:rPr>
        <w:t>de classificação e aprovação atendidas à disposição do edital.</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3.10.1 </w:t>
      </w:r>
      <w:r>
        <w:rPr>
          <w:rFonts w:ascii="Arial" w:hAnsi="Arial" w:cs="Arial"/>
          <w:b/>
          <w:sz w:val="21"/>
          <w:szCs w:val="21"/>
          <w:lang w:eastAsia="pt-BR"/>
        </w:rPr>
        <w:t>Histórico Escolar Bimestral</w:t>
      </w:r>
      <w:r>
        <w:rPr>
          <w:rFonts w:ascii="Arial" w:hAnsi="Arial" w:cs="Arial"/>
          <w:sz w:val="21"/>
          <w:szCs w:val="21"/>
          <w:lang w:eastAsia="pt-BR"/>
        </w:rPr>
        <w:t>: Pela média geral obtida por matéria no ultimo bimestre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3.10.2 </w:t>
      </w:r>
      <w:r>
        <w:rPr>
          <w:rFonts w:ascii="Arial" w:hAnsi="Arial" w:cs="Arial"/>
          <w:b/>
          <w:sz w:val="21"/>
          <w:szCs w:val="21"/>
          <w:lang w:eastAsia="pt-BR"/>
        </w:rPr>
        <w:t>Histórico Escolar Semestral</w:t>
      </w:r>
      <w:r>
        <w:rPr>
          <w:rFonts w:ascii="Arial" w:hAnsi="Arial" w:cs="Arial"/>
          <w:sz w:val="21"/>
          <w:szCs w:val="21"/>
          <w:lang w:eastAsia="pt-BR"/>
        </w:rPr>
        <w:t>: Pela média obtida por matéria no ultimo semestre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3.10.3 </w:t>
      </w:r>
      <w:r>
        <w:rPr>
          <w:rFonts w:ascii="Arial" w:hAnsi="Arial" w:cs="Arial"/>
          <w:b/>
          <w:sz w:val="21"/>
          <w:szCs w:val="21"/>
          <w:lang w:eastAsia="pt-BR"/>
        </w:rPr>
        <w:t>Histórico Escolar Anual</w:t>
      </w:r>
      <w:r>
        <w:rPr>
          <w:rFonts w:ascii="Arial" w:hAnsi="Arial" w:cs="Arial"/>
          <w:sz w:val="21"/>
          <w:szCs w:val="21"/>
          <w:lang w:eastAsia="pt-BR"/>
        </w:rPr>
        <w:t>: Pela média geral obtida por matéria referente ao ultimo ano letivo cursado.</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3.11 O candidato deverá informar no campo indicado no formulário de inscrição o nome e a not</w:t>
      </w:r>
      <w:r w:rsidR="00B956FE">
        <w:rPr>
          <w:rFonts w:ascii="Arial" w:hAnsi="Arial" w:cs="Arial"/>
          <w:sz w:val="21"/>
          <w:szCs w:val="21"/>
          <w:lang w:eastAsia="pt-BR"/>
        </w:rPr>
        <w:t xml:space="preserve">a de </w:t>
      </w:r>
      <w:proofErr w:type="gramStart"/>
      <w:r w:rsidR="00B956FE">
        <w:rPr>
          <w:rFonts w:ascii="Arial" w:hAnsi="Arial" w:cs="Arial"/>
          <w:sz w:val="21"/>
          <w:szCs w:val="21"/>
          <w:lang w:eastAsia="pt-BR"/>
        </w:rPr>
        <w:t>3</w:t>
      </w:r>
      <w:proofErr w:type="gramEnd"/>
      <w:r w:rsidR="00B956FE">
        <w:rPr>
          <w:rFonts w:ascii="Arial" w:hAnsi="Arial" w:cs="Arial"/>
          <w:sz w:val="21"/>
          <w:szCs w:val="21"/>
          <w:lang w:eastAsia="pt-BR"/>
        </w:rPr>
        <w:t xml:space="preserve"> (três) matérias cursadas, que estejam </w:t>
      </w:r>
      <w:r>
        <w:rPr>
          <w:rFonts w:ascii="Arial" w:hAnsi="Arial" w:cs="Arial"/>
          <w:sz w:val="21"/>
          <w:szCs w:val="21"/>
          <w:lang w:eastAsia="pt-BR"/>
        </w:rPr>
        <w:t xml:space="preserve">descritas no histórico escolar no ultimo bimestre; semestre ou ano cursado, sendo excluído do Processo Seletivo, o candidato que não informar corretamente dados e notas, na forma do item 3.10 acima. (Ex: </w:t>
      </w:r>
      <w:r>
        <w:rPr>
          <w:rFonts w:ascii="Arial" w:hAnsi="Arial" w:cs="Arial"/>
          <w:b/>
          <w:sz w:val="21"/>
          <w:szCs w:val="21"/>
          <w:lang w:eastAsia="pt-BR"/>
        </w:rPr>
        <w:t>para as bimestrais</w:t>
      </w:r>
      <w:r>
        <w:rPr>
          <w:rFonts w:ascii="Arial" w:hAnsi="Arial" w:cs="Arial"/>
          <w:sz w:val="21"/>
          <w:szCs w:val="21"/>
          <w:lang w:eastAsia="pt-BR"/>
        </w:rPr>
        <w:t xml:space="preserve">: </w:t>
      </w:r>
      <w:proofErr w:type="gramStart"/>
      <w:r>
        <w:rPr>
          <w:rFonts w:ascii="Arial" w:hAnsi="Arial" w:cs="Arial"/>
          <w:sz w:val="21"/>
          <w:szCs w:val="21"/>
          <w:lang w:eastAsia="pt-BR"/>
        </w:rPr>
        <w:t>4°.</w:t>
      </w:r>
      <w:proofErr w:type="gramEnd"/>
      <w:r>
        <w:rPr>
          <w:rFonts w:ascii="Arial" w:hAnsi="Arial" w:cs="Arial"/>
          <w:sz w:val="21"/>
          <w:szCs w:val="21"/>
          <w:lang w:eastAsia="pt-BR"/>
        </w:rPr>
        <w:t xml:space="preserve">bimestre; todas matérias informadas devem ser do 4° bimestre; </w:t>
      </w:r>
      <w:r>
        <w:rPr>
          <w:rFonts w:ascii="Arial" w:hAnsi="Arial" w:cs="Arial"/>
          <w:b/>
          <w:sz w:val="21"/>
          <w:szCs w:val="21"/>
          <w:lang w:eastAsia="pt-BR"/>
        </w:rPr>
        <w:t>para médias semestrais</w:t>
      </w:r>
      <w:r>
        <w:rPr>
          <w:rFonts w:ascii="Arial" w:hAnsi="Arial" w:cs="Arial"/>
          <w:sz w:val="21"/>
          <w:szCs w:val="21"/>
          <w:lang w:eastAsia="pt-BR"/>
        </w:rPr>
        <w:t xml:space="preserve">: as três matérias do mesmo semestre; </w:t>
      </w:r>
      <w:r>
        <w:rPr>
          <w:rFonts w:ascii="Arial" w:hAnsi="Arial" w:cs="Arial"/>
          <w:b/>
          <w:sz w:val="21"/>
          <w:szCs w:val="21"/>
          <w:lang w:eastAsia="pt-BR"/>
        </w:rPr>
        <w:t>para as médias anuais</w:t>
      </w:r>
      <w:r>
        <w:rPr>
          <w:rFonts w:ascii="Arial" w:hAnsi="Arial" w:cs="Arial"/>
          <w:sz w:val="21"/>
          <w:szCs w:val="21"/>
          <w:lang w:eastAsia="pt-BR"/>
        </w:rPr>
        <w:t>: as três matérias do mesmo ano).</w:t>
      </w:r>
    </w:p>
    <w:p w:rsidR="00DE5CBC" w:rsidRDefault="00DE5CBC" w:rsidP="00DE5CBC">
      <w:pPr>
        <w:shd w:val="clear" w:color="auto" w:fill="FFFFFF"/>
        <w:spacing w:before="100" w:beforeAutospacing="1" w:after="100" w:afterAutospacing="1" w:line="240" w:lineRule="auto"/>
        <w:jc w:val="both"/>
        <w:rPr>
          <w:rFonts w:ascii="Arial" w:hAnsi="Arial" w:cs="Arial"/>
          <w:b/>
          <w:sz w:val="21"/>
          <w:szCs w:val="21"/>
          <w:lang w:eastAsia="pt-BR"/>
        </w:rPr>
      </w:pPr>
      <w:r>
        <w:rPr>
          <w:rFonts w:ascii="Arial" w:hAnsi="Arial" w:cs="Arial"/>
          <w:sz w:val="21"/>
          <w:szCs w:val="21"/>
          <w:lang w:eastAsia="pt-BR"/>
        </w:rPr>
        <w:t xml:space="preserve">3.11.1. Para os estagiários que estejam matriculados no primeiro ano dos cursos indicados no preâmbulo deste edital, a média a que aludem os subitens 3.10.1; 3.10.2 e 3.10.3 acima será verificada de acordo com o histórico escolar apresentado, </w:t>
      </w:r>
      <w:r>
        <w:rPr>
          <w:rFonts w:ascii="Arial" w:hAnsi="Arial" w:cs="Arial"/>
          <w:b/>
          <w:sz w:val="21"/>
          <w:szCs w:val="21"/>
          <w:lang w:eastAsia="pt-BR"/>
        </w:rPr>
        <w:t>Original ou cópia Autenticada.</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3.11.2 Serão desclassificados alunos que não obedecerem aos critérios de lançamento de notas: notas lançadas de 0 a 10, com até </w:t>
      </w:r>
      <w:proofErr w:type="gramStart"/>
      <w:r>
        <w:rPr>
          <w:rFonts w:ascii="Arial" w:hAnsi="Arial" w:cs="Arial"/>
          <w:sz w:val="21"/>
          <w:szCs w:val="21"/>
          <w:lang w:eastAsia="pt-BR"/>
        </w:rPr>
        <w:t>2</w:t>
      </w:r>
      <w:proofErr w:type="gramEnd"/>
      <w:r>
        <w:rPr>
          <w:rFonts w:ascii="Arial" w:hAnsi="Arial" w:cs="Arial"/>
          <w:sz w:val="21"/>
          <w:szCs w:val="21"/>
          <w:lang w:eastAsia="pt-BR"/>
        </w:rPr>
        <w:t xml:space="preserve"> casas decimais. </w:t>
      </w:r>
      <w:proofErr w:type="spellStart"/>
      <w:r>
        <w:rPr>
          <w:rFonts w:ascii="Arial" w:hAnsi="Arial" w:cs="Arial"/>
          <w:sz w:val="21"/>
          <w:szCs w:val="21"/>
          <w:lang w:eastAsia="pt-BR"/>
        </w:rPr>
        <w:t>Exs</w:t>
      </w:r>
      <w:proofErr w:type="spellEnd"/>
      <w:r>
        <w:rPr>
          <w:rFonts w:ascii="Arial" w:hAnsi="Arial" w:cs="Arial"/>
          <w:sz w:val="21"/>
          <w:szCs w:val="21"/>
          <w:lang w:eastAsia="pt-BR"/>
        </w:rPr>
        <w:t>: 8,00 / 9,00 / 10,00</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3.12 A realização de estágio fica condicionada aos critérios de cada instituição de ensino, conforme prevê a Lei 11.788/08, que regulamenta o estágio.</w:t>
      </w:r>
    </w:p>
    <w:p w:rsidR="00DE5CBC" w:rsidRDefault="00DE5CBC" w:rsidP="00DE5CBC">
      <w:pPr>
        <w:shd w:val="clear" w:color="auto" w:fill="FFFFFF"/>
        <w:spacing w:after="100" w:afterAutospacing="1" w:line="240" w:lineRule="auto"/>
        <w:jc w:val="both"/>
        <w:rPr>
          <w:rFonts w:ascii="Arial" w:hAnsi="Arial" w:cs="Arial"/>
          <w:sz w:val="21"/>
          <w:szCs w:val="21"/>
          <w:lang w:eastAsia="pt-BR"/>
        </w:rPr>
      </w:pPr>
      <w:r>
        <w:rPr>
          <w:rFonts w:ascii="Arial" w:hAnsi="Arial" w:cs="Arial"/>
          <w:sz w:val="21"/>
          <w:szCs w:val="21"/>
          <w:lang w:eastAsia="pt-BR"/>
        </w:rPr>
        <w:t xml:space="preserve">3.13 O estudante, cuja média curricular é avaliada por conceito deverá indicá-la no ato da inscrição as notas já convertidas de 0 a 10, INDICADAS pela Instituição de Ensino e </w:t>
      </w:r>
      <w:r>
        <w:rPr>
          <w:rFonts w:ascii="Arial" w:hAnsi="Arial" w:cs="Arial"/>
          <w:sz w:val="21"/>
          <w:szCs w:val="21"/>
          <w:lang w:eastAsia="pt-BR"/>
        </w:rPr>
        <w:lastRenderedPageBreak/>
        <w:t>comprovadas através de declaração ou outro documento assinado e carimbado. O estudante</w:t>
      </w:r>
      <w:r w:rsidR="00B956FE">
        <w:rPr>
          <w:rFonts w:ascii="Arial" w:hAnsi="Arial" w:cs="Arial"/>
          <w:sz w:val="21"/>
          <w:szCs w:val="21"/>
          <w:lang w:eastAsia="pt-BR"/>
        </w:rPr>
        <w:t xml:space="preserve"> </w:t>
      </w:r>
      <w:r>
        <w:rPr>
          <w:rFonts w:ascii="Arial" w:hAnsi="Arial" w:cs="Arial"/>
          <w:sz w:val="21"/>
          <w:szCs w:val="21"/>
          <w:lang w:eastAsia="pt-BR"/>
        </w:rPr>
        <w:t>poderá utilizar tabela de conversão que segue: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DE5CB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CONCEITO POR MATÉRIA</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MÉDIA A SER INCLUÍDA POR MATÉRIA</w:t>
            </w:r>
          </w:p>
          <w:p w:rsidR="00DE5CBC" w:rsidRPr="00E607B8" w:rsidRDefault="00DE5CBC" w:rsidP="00C44E83">
            <w:pPr>
              <w:spacing w:after="100" w:afterAutospacing="1" w:line="240" w:lineRule="auto"/>
              <w:jc w:val="both"/>
              <w:rPr>
                <w:rFonts w:ascii="Arial" w:hAnsi="Arial" w:cs="Arial"/>
                <w:sz w:val="21"/>
                <w:szCs w:val="21"/>
                <w:lang w:eastAsia="pt-BR"/>
              </w:rPr>
            </w:pPr>
          </w:p>
        </w:tc>
      </w:tr>
      <w:tr w:rsidR="00DE5CB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EXCELENTE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9,50</w:t>
            </w:r>
          </w:p>
        </w:tc>
      </w:tr>
      <w:tr w:rsidR="00DE5CB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MUITO BOM </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8,40</w:t>
            </w:r>
          </w:p>
        </w:tc>
      </w:tr>
      <w:tr w:rsidR="00DE5CB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BOM</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7,40</w:t>
            </w:r>
          </w:p>
        </w:tc>
      </w:tr>
      <w:tr w:rsidR="00DE5CB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w:t>
            </w:r>
            <w:r w:rsidR="00C44E83">
              <w:rPr>
                <w:rFonts w:ascii="Arial" w:hAnsi="Arial" w:cs="Arial"/>
                <w:sz w:val="21"/>
                <w:szCs w:val="21"/>
                <w:lang w:eastAsia="pt-BR"/>
              </w:rPr>
              <w:t xml:space="preserve"> </w:t>
            </w:r>
            <w:r w:rsidRPr="00E607B8">
              <w:rPr>
                <w:rFonts w:ascii="Arial" w:hAnsi="Arial" w:cs="Arial"/>
                <w:sz w:val="21"/>
                <w:szCs w:val="21"/>
                <w:lang w:eastAsia="pt-BR"/>
              </w:rPr>
              <w:t xml:space="preserve"> SUFICIENTE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6,40</w:t>
            </w:r>
          </w:p>
        </w:tc>
      </w:tr>
      <w:tr w:rsidR="00DE5CB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w:t>
            </w:r>
            <w:r w:rsidR="00C44E83">
              <w:rPr>
                <w:rFonts w:ascii="Arial" w:hAnsi="Arial" w:cs="Arial"/>
                <w:sz w:val="21"/>
                <w:szCs w:val="21"/>
                <w:lang w:eastAsia="pt-BR"/>
              </w:rPr>
              <w:t xml:space="preserve"> </w:t>
            </w:r>
            <w:r w:rsidRPr="00E607B8">
              <w:rPr>
                <w:rFonts w:ascii="Arial" w:hAnsi="Arial" w:cs="Arial"/>
                <w:sz w:val="21"/>
                <w:szCs w:val="21"/>
                <w:lang w:eastAsia="pt-BR"/>
              </w:rPr>
              <w:t xml:space="preserve"> INSUFICIENTE</w:t>
            </w:r>
          </w:p>
        </w:tc>
        <w:tc>
          <w:tcPr>
            <w:tcW w:w="4322" w:type="dxa"/>
            <w:tcBorders>
              <w:top w:val="single" w:sz="4" w:space="0" w:color="000000"/>
              <w:left w:val="single" w:sz="4" w:space="0" w:color="000000"/>
              <w:bottom w:val="single" w:sz="4" w:space="0" w:color="000000"/>
              <w:right w:val="single" w:sz="4" w:space="0" w:color="000000"/>
            </w:tcBorders>
          </w:tcPr>
          <w:p w:rsidR="00DE5CBC" w:rsidRPr="00E607B8" w:rsidRDefault="00DE5CBC" w:rsidP="00C44E83">
            <w:pPr>
              <w:spacing w:after="100" w:afterAutospacing="1" w:line="240" w:lineRule="auto"/>
              <w:jc w:val="both"/>
              <w:rPr>
                <w:rFonts w:ascii="Arial" w:hAnsi="Arial" w:cs="Arial"/>
                <w:sz w:val="21"/>
                <w:szCs w:val="21"/>
                <w:lang w:eastAsia="pt-BR"/>
              </w:rPr>
            </w:pPr>
            <w:r w:rsidRPr="00E607B8">
              <w:rPr>
                <w:rFonts w:ascii="Arial" w:hAnsi="Arial" w:cs="Arial"/>
                <w:sz w:val="21"/>
                <w:szCs w:val="21"/>
                <w:lang w:eastAsia="pt-BR"/>
              </w:rPr>
              <w:t xml:space="preserve">                                   2,90</w:t>
            </w:r>
          </w:p>
        </w:tc>
      </w:tr>
    </w:tbl>
    <w:p w:rsidR="00DE5CBC" w:rsidRDefault="00DE5CBC" w:rsidP="00DE5CBC">
      <w:pPr>
        <w:shd w:val="clear" w:color="auto" w:fill="FFFFFF"/>
        <w:spacing w:after="100" w:afterAutospacing="1" w:line="240" w:lineRule="auto"/>
        <w:jc w:val="both"/>
        <w:rPr>
          <w:rFonts w:ascii="Arial" w:hAnsi="Arial" w:cs="Arial"/>
          <w:color w:val="0070C0"/>
          <w:sz w:val="21"/>
          <w:szCs w:val="21"/>
          <w:lang w:eastAsia="pt-BR"/>
        </w:rPr>
      </w:pP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3.1</w:t>
      </w:r>
      <w:r w:rsidR="00B956FE">
        <w:rPr>
          <w:rFonts w:ascii="Arial" w:hAnsi="Arial" w:cs="Arial"/>
          <w:sz w:val="21"/>
          <w:szCs w:val="21"/>
          <w:lang w:eastAsia="pt-BR"/>
        </w:rPr>
        <w:t>4</w:t>
      </w:r>
      <w:r>
        <w:rPr>
          <w:rFonts w:ascii="Arial" w:hAnsi="Arial" w:cs="Arial"/>
          <w:sz w:val="21"/>
          <w:szCs w:val="21"/>
          <w:lang w:eastAsia="pt-BR"/>
        </w:rPr>
        <w:t xml:space="preserve"> Os candidatos serão ordenados de acordo com os valores decrescentes da pontuação final.</w:t>
      </w:r>
    </w:p>
    <w:p w:rsidR="00146443" w:rsidRDefault="00DE5CBC" w:rsidP="00DE5CBC">
      <w:pPr>
        <w:shd w:val="clear" w:color="auto" w:fill="FFFFFF"/>
        <w:spacing w:before="100" w:beforeAutospacing="1" w:after="100" w:afterAutospacing="1" w:line="240" w:lineRule="auto"/>
        <w:jc w:val="both"/>
        <w:rPr>
          <w:rFonts w:ascii="Arial" w:hAnsi="Arial" w:cs="Arial"/>
          <w:iCs/>
          <w:sz w:val="21"/>
          <w:lang w:eastAsia="pt-BR"/>
        </w:rPr>
      </w:pPr>
      <w:r w:rsidRPr="00C2542D">
        <w:rPr>
          <w:rFonts w:ascii="Arial" w:hAnsi="Arial" w:cs="Arial"/>
          <w:sz w:val="21"/>
          <w:szCs w:val="21"/>
          <w:lang w:eastAsia="pt-BR"/>
        </w:rPr>
        <w:t>3.1</w:t>
      </w:r>
      <w:r w:rsidR="00B956FE" w:rsidRPr="00C2542D">
        <w:rPr>
          <w:rFonts w:ascii="Arial" w:hAnsi="Arial" w:cs="Arial"/>
          <w:sz w:val="21"/>
          <w:szCs w:val="21"/>
          <w:lang w:eastAsia="pt-BR"/>
        </w:rPr>
        <w:t>5</w:t>
      </w:r>
      <w:r w:rsidRPr="00C2542D">
        <w:rPr>
          <w:rFonts w:ascii="Arial" w:hAnsi="Arial" w:cs="Arial"/>
          <w:sz w:val="21"/>
          <w:szCs w:val="21"/>
          <w:lang w:eastAsia="pt-BR"/>
        </w:rPr>
        <w:t xml:space="preserve"> A divulgação da classificação final está prevista para </w:t>
      </w:r>
      <w:r w:rsidR="0067741C" w:rsidRPr="00C2542D">
        <w:rPr>
          <w:rFonts w:ascii="Arial" w:hAnsi="Arial" w:cs="Arial"/>
          <w:sz w:val="21"/>
          <w:szCs w:val="21"/>
          <w:lang w:eastAsia="pt-BR"/>
        </w:rPr>
        <w:t>25</w:t>
      </w:r>
      <w:r w:rsidR="001869B5" w:rsidRPr="00C2542D">
        <w:rPr>
          <w:rFonts w:ascii="Arial" w:hAnsi="Arial" w:cs="Arial"/>
          <w:sz w:val="21"/>
          <w:szCs w:val="21"/>
          <w:lang w:eastAsia="pt-BR"/>
        </w:rPr>
        <w:t>/0</w:t>
      </w:r>
      <w:r w:rsidR="0067741C" w:rsidRPr="00C2542D">
        <w:rPr>
          <w:rFonts w:ascii="Arial" w:hAnsi="Arial" w:cs="Arial"/>
          <w:sz w:val="21"/>
          <w:szCs w:val="21"/>
          <w:lang w:eastAsia="pt-BR"/>
        </w:rPr>
        <w:t>8</w:t>
      </w:r>
      <w:r w:rsidR="001869B5" w:rsidRPr="00C2542D">
        <w:rPr>
          <w:rFonts w:ascii="Arial" w:hAnsi="Arial" w:cs="Arial"/>
          <w:sz w:val="21"/>
          <w:szCs w:val="21"/>
          <w:lang w:eastAsia="pt-BR"/>
        </w:rPr>
        <w:t>/2016</w:t>
      </w:r>
      <w:r w:rsidRPr="00C2542D">
        <w:rPr>
          <w:rFonts w:ascii="Arial" w:hAnsi="Arial" w:cs="Arial"/>
          <w:sz w:val="21"/>
          <w:szCs w:val="21"/>
          <w:lang w:eastAsia="pt-BR"/>
        </w:rPr>
        <w:t>, a partir das</w:t>
      </w:r>
      <w:r w:rsidR="001869B5" w:rsidRPr="00C2542D">
        <w:rPr>
          <w:rFonts w:ascii="Arial" w:hAnsi="Arial" w:cs="Arial"/>
          <w:sz w:val="21"/>
          <w:szCs w:val="21"/>
          <w:lang w:eastAsia="pt-BR"/>
        </w:rPr>
        <w:t xml:space="preserve"> </w:t>
      </w:r>
      <w:proofErr w:type="gramStart"/>
      <w:r w:rsidR="002F704C" w:rsidRPr="00C2542D">
        <w:rPr>
          <w:rFonts w:ascii="Arial" w:hAnsi="Arial" w:cs="Arial"/>
          <w:sz w:val="21"/>
          <w:szCs w:val="21"/>
          <w:lang w:eastAsia="pt-BR"/>
        </w:rPr>
        <w:t>1</w:t>
      </w:r>
      <w:r w:rsidR="005126F5" w:rsidRPr="00C2542D">
        <w:rPr>
          <w:rFonts w:ascii="Arial" w:hAnsi="Arial" w:cs="Arial"/>
          <w:sz w:val="21"/>
          <w:szCs w:val="21"/>
          <w:lang w:eastAsia="pt-BR"/>
        </w:rPr>
        <w:t>7</w:t>
      </w:r>
      <w:r w:rsidRPr="00C2542D">
        <w:rPr>
          <w:rFonts w:ascii="Arial" w:hAnsi="Arial" w:cs="Arial"/>
          <w:sz w:val="21"/>
          <w:szCs w:val="21"/>
          <w:lang w:eastAsia="pt-BR"/>
        </w:rPr>
        <w:t>:00</w:t>
      </w:r>
      <w:proofErr w:type="gramEnd"/>
      <w:r w:rsidRPr="00C2542D">
        <w:rPr>
          <w:rFonts w:ascii="Arial" w:hAnsi="Arial" w:cs="Arial"/>
          <w:sz w:val="21"/>
          <w:szCs w:val="21"/>
          <w:lang w:eastAsia="pt-BR"/>
        </w:rPr>
        <w:t>horas</w:t>
      </w:r>
      <w:r w:rsidRPr="00C2542D">
        <w:rPr>
          <w:rFonts w:ascii="Arial" w:hAnsi="Arial" w:cs="Arial"/>
          <w:color w:val="0070C0"/>
          <w:sz w:val="21"/>
          <w:szCs w:val="21"/>
          <w:lang w:eastAsia="pt-BR"/>
        </w:rPr>
        <w:t>,</w:t>
      </w:r>
      <w:r w:rsidRPr="00C2542D">
        <w:rPr>
          <w:rFonts w:ascii="Arial" w:hAnsi="Arial" w:cs="Arial"/>
          <w:sz w:val="21"/>
          <w:szCs w:val="21"/>
          <w:lang w:eastAsia="pt-BR"/>
        </w:rPr>
        <w:t xml:space="preserve"> podendo o candidato após a publicação recorrer quanto à nota e classificação publicada</w:t>
      </w:r>
      <w:r w:rsidRPr="00C2542D">
        <w:rPr>
          <w:rFonts w:ascii="Arial" w:hAnsi="Arial" w:cs="Arial"/>
          <w:i/>
          <w:iCs/>
          <w:sz w:val="21"/>
          <w:lang w:eastAsia="pt-BR"/>
        </w:rPr>
        <w:t xml:space="preserve">, </w:t>
      </w:r>
      <w:r w:rsidRPr="00C2542D">
        <w:rPr>
          <w:rFonts w:ascii="Arial" w:hAnsi="Arial" w:cs="Arial"/>
          <w:iCs/>
          <w:sz w:val="21"/>
          <w:lang w:eastAsia="pt-BR"/>
        </w:rPr>
        <w:t>sendo que simples pedido de informações não serão considerados como recursos.</w:t>
      </w:r>
      <w:r w:rsidR="00146443" w:rsidRPr="00C2542D">
        <w:rPr>
          <w:rFonts w:ascii="Arial" w:hAnsi="Arial" w:cs="Arial"/>
          <w:iCs/>
          <w:sz w:val="21"/>
          <w:lang w:eastAsia="pt-BR"/>
        </w:rPr>
        <w:t xml:space="preserve"> O recurso deve ser redigido e protocolado na Biblioteca Municipal de Palmas.</w:t>
      </w:r>
      <w:r w:rsidR="00146443">
        <w:rPr>
          <w:rFonts w:ascii="Arial" w:hAnsi="Arial" w:cs="Arial"/>
          <w:iCs/>
          <w:sz w:val="21"/>
          <w:lang w:eastAsia="pt-BR"/>
        </w:rPr>
        <w:t xml:space="preserve"> </w:t>
      </w:r>
    </w:p>
    <w:p w:rsidR="00B956FE" w:rsidRDefault="00B956FE" w:rsidP="00DE5CBC">
      <w:pPr>
        <w:shd w:val="clear" w:color="auto" w:fill="FFFFFF"/>
        <w:spacing w:before="100" w:beforeAutospacing="1" w:after="100" w:afterAutospacing="1" w:line="240" w:lineRule="auto"/>
        <w:jc w:val="both"/>
        <w:rPr>
          <w:rFonts w:ascii="Arial" w:hAnsi="Arial" w:cs="Arial"/>
          <w:iCs/>
          <w:sz w:val="21"/>
          <w:lang w:eastAsia="pt-BR"/>
        </w:rPr>
      </w:pPr>
      <w:r w:rsidRPr="00B956FE">
        <w:rPr>
          <w:rFonts w:ascii="Arial" w:hAnsi="Arial" w:cs="Arial"/>
          <w:iCs/>
          <w:sz w:val="21"/>
          <w:lang w:eastAsia="pt-BR"/>
        </w:rPr>
        <w:t xml:space="preserve">3.16 O Candidato que tiver interesse ao que se refere o item 3.15 deste edital, deverá solicitar através de protocolo fundamentado no prazo de até 24 horas após a divulgação do resultado no endereço Avenida Coronel José </w:t>
      </w:r>
      <w:proofErr w:type="gramStart"/>
      <w:r w:rsidRPr="00B956FE">
        <w:rPr>
          <w:rFonts w:ascii="Arial" w:hAnsi="Arial" w:cs="Arial"/>
          <w:iCs/>
          <w:sz w:val="21"/>
          <w:lang w:eastAsia="pt-BR"/>
        </w:rPr>
        <w:t>Osório ,</w:t>
      </w:r>
      <w:proofErr w:type="gramEnd"/>
      <w:r w:rsidRPr="00B956FE">
        <w:rPr>
          <w:rFonts w:ascii="Arial" w:hAnsi="Arial" w:cs="Arial"/>
          <w:iCs/>
          <w:sz w:val="21"/>
          <w:lang w:eastAsia="pt-BR"/>
        </w:rPr>
        <w:t xml:space="preserve">1008 Centro , anexo a Biblioteca Municipal de Palmas. </w:t>
      </w:r>
    </w:p>
    <w:p w:rsidR="00B956FE" w:rsidRDefault="00B956FE" w:rsidP="00DE5CBC">
      <w:pPr>
        <w:shd w:val="clear" w:color="auto" w:fill="FFFFFF"/>
        <w:spacing w:before="100" w:beforeAutospacing="1" w:after="100" w:afterAutospacing="1" w:line="240" w:lineRule="auto"/>
        <w:jc w:val="both"/>
        <w:rPr>
          <w:rFonts w:ascii="Arial" w:hAnsi="Arial" w:cs="Arial"/>
          <w:iCs/>
          <w:sz w:val="21"/>
          <w:lang w:eastAsia="pt-BR"/>
        </w:rPr>
      </w:pPr>
      <w:r w:rsidRPr="00B956FE">
        <w:rPr>
          <w:rFonts w:ascii="Arial" w:hAnsi="Arial" w:cs="Arial"/>
          <w:iCs/>
          <w:sz w:val="21"/>
          <w:lang w:eastAsia="pt-BR"/>
        </w:rPr>
        <w:t xml:space="preserve">3.16.1 O Agente de Integração CEINEE julgará os recursos juntamente com a comissão </w:t>
      </w:r>
      <w:proofErr w:type="gramStart"/>
      <w:r w:rsidRPr="00B956FE">
        <w:rPr>
          <w:rFonts w:ascii="Arial" w:hAnsi="Arial" w:cs="Arial"/>
          <w:iCs/>
          <w:sz w:val="21"/>
          <w:lang w:eastAsia="pt-BR"/>
        </w:rPr>
        <w:t>designada, informando a decisão medidas tomadas ao interessado</w:t>
      </w:r>
      <w:proofErr w:type="gramEnd"/>
      <w:r w:rsidRPr="00B956FE">
        <w:rPr>
          <w:rFonts w:ascii="Arial" w:hAnsi="Arial" w:cs="Arial"/>
          <w:iCs/>
          <w:sz w:val="21"/>
          <w:lang w:eastAsia="pt-BR"/>
        </w:rPr>
        <w:t>.</w:t>
      </w:r>
    </w:p>
    <w:p w:rsidR="00DE5CBC" w:rsidRDefault="00DE5CBC" w:rsidP="00DE5CBC">
      <w:pPr>
        <w:shd w:val="clear" w:color="auto" w:fill="FFFFFF"/>
        <w:spacing w:before="100" w:beforeAutospacing="1" w:after="100" w:afterAutospacing="1" w:line="240" w:lineRule="auto"/>
        <w:jc w:val="both"/>
        <w:rPr>
          <w:rFonts w:ascii="Arial" w:hAnsi="Arial" w:cs="Arial"/>
          <w:b/>
          <w:bCs/>
          <w:sz w:val="21"/>
          <w:lang w:eastAsia="pt-BR"/>
        </w:rPr>
      </w:pP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4</w:t>
      </w:r>
      <w:r w:rsidR="00DE5CBC">
        <w:rPr>
          <w:rFonts w:ascii="Arial" w:hAnsi="Arial" w:cs="Arial"/>
          <w:b/>
          <w:bCs/>
          <w:sz w:val="21"/>
          <w:lang w:eastAsia="pt-BR"/>
        </w:rPr>
        <w:t>. DOS CRITÉRIOS DE DESEMPATE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4</w:t>
      </w:r>
      <w:r w:rsidR="00DE5CBC">
        <w:rPr>
          <w:rFonts w:ascii="Arial" w:hAnsi="Arial" w:cs="Arial"/>
          <w:sz w:val="21"/>
          <w:szCs w:val="21"/>
          <w:lang w:eastAsia="pt-BR"/>
        </w:rPr>
        <w:t>.1 Em caso de empate no resultado</w:t>
      </w:r>
      <w:proofErr w:type="gramStart"/>
      <w:r w:rsidR="00DE5CBC">
        <w:rPr>
          <w:rFonts w:ascii="Arial" w:hAnsi="Arial" w:cs="Arial"/>
          <w:sz w:val="21"/>
          <w:szCs w:val="21"/>
          <w:lang w:eastAsia="pt-BR"/>
        </w:rPr>
        <w:t>, terá</w:t>
      </w:r>
      <w:proofErr w:type="gramEnd"/>
      <w:r w:rsidR="00DE5CBC">
        <w:rPr>
          <w:rFonts w:ascii="Arial" w:hAnsi="Arial" w:cs="Arial"/>
          <w:sz w:val="21"/>
          <w:szCs w:val="21"/>
          <w:lang w:eastAsia="pt-BR"/>
        </w:rPr>
        <w:t xml:space="preserve"> preferência, para efeito de classificação, o candidato que tiver:</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a) cursando o período letivo mais avançado; e, persistindo o empate;</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b) o de maior idade.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b/>
          <w:bCs/>
          <w:sz w:val="21"/>
          <w:lang w:eastAsia="pt-BR"/>
        </w:rPr>
        <w:t>6</w:t>
      </w:r>
      <w:r w:rsidR="00DE5CBC">
        <w:rPr>
          <w:rFonts w:ascii="Arial" w:hAnsi="Arial" w:cs="Arial"/>
          <w:b/>
          <w:bCs/>
          <w:sz w:val="21"/>
          <w:lang w:eastAsia="pt-BR"/>
        </w:rPr>
        <w:t>. DA HOMOLOGAÇÃO FINAL E DA CONVOCAÇÃO PARA O ESTÁGIO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.1 </w:t>
      </w:r>
      <w:r w:rsidR="00DE5CBC" w:rsidRPr="00C2542D">
        <w:rPr>
          <w:rFonts w:ascii="Arial" w:hAnsi="Arial" w:cs="Arial"/>
          <w:sz w:val="21"/>
          <w:szCs w:val="21"/>
          <w:lang w:eastAsia="pt-BR"/>
        </w:rPr>
        <w:t xml:space="preserve">Divulgado o resultado final na data </w:t>
      </w:r>
      <w:r w:rsidR="00134C3C" w:rsidRPr="00C2542D">
        <w:rPr>
          <w:rFonts w:ascii="Arial" w:hAnsi="Arial" w:cs="Arial"/>
          <w:sz w:val="21"/>
          <w:szCs w:val="21"/>
          <w:lang w:eastAsia="pt-BR"/>
        </w:rPr>
        <w:t>29/08</w:t>
      </w:r>
      <w:r w:rsidR="001869B5" w:rsidRPr="00C2542D">
        <w:rPr>
          <w:rFonts w:ascii="Arial" w:hAnsi="Arial" w:cs="Arial"/>
          <w:sz w:val="21"/>
          <w:szCs w:val="21"/>
          <w:lang w:eastAsia="pt-BR"/>
        </w:rPr>
        <w:t>/2016</w:t>
      </w:r>
      <w:r w:rsidR="00DE5CBC" w:rsidRPr="00C2542D">
        <w:rPr>
          <w:rFonts w:ascii="Arial" w:hAnsi="Arial" w:cs="Arial"/>
          <w:sz w:val="21"/>
          <w:szCs w:val="21"/>
          <w:lang w:eastAsia="pt-BR"/>
        </w:rPr>
        <w:t xml:space="preserve"> a partir</w:t>
      </w:r>
      <w:r w:rsidR="00DE5CBC" w:rsidRPr="00C2542D">
        <w:t xml:space="preserve"> das</w:t>
      </w:r>
      <w:r w:rsidR="00DE5CBC" w:rsidRPr="00C2542D">
        <w:rPr>
          <w:rFonts w:ascii="Arial" w:hAnsi="Arial" w:cs="Arial"/>
          <w:sz w:val="21"/>
          <w:szCs w:val="21"/>
          <w:lang w:eastAsia="pt-BR"/>
        </w:rPr>
        <w:t xml:space="preserve"> </w:t>
      </w:r>
      <w:proofErr w:type="gramStart"/>
      <w:r w:rsidR="00DE5CBC" w:rsidRPr="00C2542D">
        <w:rPr>
          <w:rFonts w:ascii="Arial" w:hAnsi="Arial" w:cs="Arial"/>
          <w:sz w:val="21"/>
          <w:szCs w:val="21"/>
          <w:lang w:eastAsia="pt-BR"/>
        </w:rPr>
        <w:t>1</w:t>
      </w:r>
      <w:r w:rsidR="005126F5" w:rsidRPr="00C2542D">
        <w:rPr>
          <w:rFonts w:ascii="Arial" w:hAnsi="Arial" w:cs="Arial"/>
          <w:sz w:val="21"/>
          <w:szCs w:val="21"/>
          <w:lang w:eastAsia="pt-BR"/>
        </w:rPr>
        <w:t>2</w:t>
      </w:r>
      <w:r w:rsidR="00C44E83" w:rsidRPr="00C2542D">
        <w:rPr>
          <w:rFonts w:ascii="Arial" w:hAnsi="Arial" w:cs="Arial"/>
          <w:sz w:val="21"/>
          <w:szCs w:val="21"/>
          <w:lang w:eastAsia="pt-BR"/>
        </w:rPr>
        <w:t>:00</w:t>
      </w:r>
      <w:proofErr w:type="spellStart"/>
      <w:proofErr w:type="gramEnd"/>
      <w:r w:rsidR="00DE5CBC" w:rsidRPr="00C2542D">
        <w:rPr>
          <w:rFonts w:ascii="Arial" w:hAnsi="Arial" w:cs="Arial"/>
          <w:sz w:val="21"/>
          <w:szCs w:val="21"/>
          <w:lang w:eastAsia="pt-BR"/>
        </w:rPr>
        <w:t>hs</w:t>
      </w:r>
      <w:proofErr w:type="spellEnd"/>
      <w:r w:rsidR="00DE5CBC" w:rsidRPr="00C2542D">
        <w:rPr>
          <w:rFonts w:ascii="Arial" w:hAnsi="Arial" w:cs="Arial"/>
          <w:sz w:val="21"/>
          <w:szCs w:val="21"/>
          <w:lang w:eastAsia="pt-BR"/>
        </w:rPr>
        <w:t xml:space="preserve"> depois</w:t>
      </w:r>
      <w:r w:rsidR="00DE5CBC">
        <w:rPr>
          <w:rFonts w:ascii="Arial" w:hAnsi="Arial" w:cs="Arial"/>
          <w:sz w:val="21"/>
          <w:szCs w:val="21"/>
          <w:lang w:eastAsia="pt-BR"/>
        </w:rPr>
        <w:t xml:space="preserve"> de transcorridos os prazos e decididos </w:t>
      </w:r>
      <w:r>
        <w:rPr>
          <w:rFonts w:ascii="Arial" w:hAnsi="Arial" w:cs="Arial"/>
          <w:sz w:val="21"/>
          <w:szCs w:val="21"/>
          <w:lang w:eastAsia="pt-BR"/>
        </w:rPr>
        <w:t>eventuais recursos,</w:t>
      </w:r>
      <w:r w:rsidR="00DE5CBC">
        <w:rPr>
          <w:rFonts w:ascii="Arial" w:hAnsi="Arial" w:cs="Arial"/>
          <w:sz w:val="21"/>
          <w:szCs w:val="21"/>
          <w:lang w:eastAsia="pt-BR"/>
        </w:rPr>
        <w:t xml:space="preserve"> </w:t>
      </w:r>
      <w:r>
        <w:rPr>
          <w:rFonts w:ascii="Arial" w:hAnsi="Arial" w:cs="Arial"/>
          <w:sz w:val="21"/>
          <w:szCs w:val="21"/>
          <w:lang w:eastAsia="pt-BR"/>
        </w:rPr>
        <w:t>o</w:t>
      </w:r>
      <w:r w:rsidR="00DE5CBC">
        <w:rPr>
          <w:rFonts w:ascii="Arial" w:hAnsi="Arial" w:cs="Arial"/>
          <w:sz w:val="21"/>
          <w:szCs w:val="21"/>
          <w:lang w:eastAsia="pt-BR"/>
        </w:rPr>
        <w:t xml:space="preserve"> </w:t>
      </w:r>
      <w:r>
        <w:rPr>
          <w:rFonts w:ascii="Arial" w:hAnsi="Arial" w:cs="Arial"/>
          <w:sz w:val="21"/>
          <w:szCs w:val="21"/>
          <w:lang w:eastAsia="pt-BR"/>
        </w:rPr>
        <w:t>t</w:t>
      </w:r>
      <w:r w:rsidR="00DE5CBC">
        <w:rPr>
          <w:rFonts w:ascii="Arial" w:hAnsi="Arial" w:cs="Arial"/>
          <w:sz w:val="21"/>
          <w:szCs w:val="21"/>
          <w:lang w:eastAsia="pt-BR"/>
        </w:rPr>
        <w:t xml:space="preserve">este </w:t>
      </w:r>
      <w:r>
        <w:rPr>
          <w:rFonts w:ascii="Arial" w:hAnsi="Arial" w:cs="Arial"/>
          <w:sz w:val="21"/>
          <w:szCs w:val="21"/>
          <w:lang w:eastAsia="pt-BR"/>
        </w:rPr>
        <w:t>s</w:t>
      </w:r>
      <w:r w:rsidR="00DE5CBC">
        <w:rPr>
          <w:rFonts w:ascii="Arial" w:hAnsi="Arial" w:cs="Arial"/>
          <w:sz w:val="21"/>
          <w:szCs w:val="21"/>
          <w:lang w:eastAsia="pt-BR"/>
        </w:rPr>
        <w:t>eletivo será homologado pelo</w:t>
      </w:r>
      <w:r w:rsidR="00DE5CBC">
        <w:rPr>
          <w:rFonts w:ascii="Arial" w:hAnsi="Arial" w:cs="Arial"/>
          <w:sz w:val="21"/>
          <w:lang w:eastAsia="pt-BR"/>
        </w:rPr>
        <w:t> </w:t>
      </w:r>
      <w:r w:rsidR="00DE5CBC">
        <w:rPr>
          <w:rFonts w:ascii="Arial" w:hAnsi="Arial" w:cs="Arial"/>
          <w:b/>
          <w:bCs/>
          <w:sz w:val="21"/>
          <w:lang w:eastAsia="pt-BR"/>
        </w:rPr>
        <w:t>Agente de Integração – CEINEE.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.2 A aprovação no </w:t>
      </w:r>
      <w:r>
        <w:rPr>
          <w:rFonts w:ascii="Arial" w:hAnsi="Arial" w:cs="Arial"/>
          <w:sz w:val="21"/>
          <w:szCs w:val="21"/>
          <w:lang w:eastAsia="pt-BR"/>
        </w:rPr>
        <w:t>t</w:t>
      </w:r>
      <w:r w:rsidR="00DE5CBC">
        <w:rPr>
          <w:rFonts w:ascii="Arial" w:hAnsi="Arial" w:cs="Arial"/>
          <w:sz w:val="21"/>
          <w:szCs w:val="21"/>
          <w:lang w:eastAsia="pt-BR"/>
        </w:rPr>
        <w:t>este seletivo não gera direito à convocação e esta obedecerá rigorosamente à ordem de classificação por curso e ficará condicionada à comprovação de documentos, conforme disposto no Decreto Municipal nº 2151/2013 e ainda à comprovação da média inscrita, conforme subitem seguinte.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.3 No ato da convocação o candidato deverá apresentar Declaração original atualizado e devidamente assinado e carimbado pela Instituição de Ensino a qual pertence, no ano letivo de 201</w:t>
      </w:r>
      <w:r w:rsidR="001869B5">
        <w:rPr>
          <w:rFonts w:ascii="Arial" w:hAnsi="Arial" w:cs="Arial"/>
          <w:sz w:val="21"/>
          <w:szCs w:val="21"/>
          <w:lang w:eastAsia="pt-BR"/>
        </w:rPr>
        <w:t>6</w:t>
      </w:r>
      <w:r w:rsidR="00DE5CBC">
        <w:rPr>
          <w:rFonts w:ascii="Arial" w:hAnsi="Arial" w:cs="Arial"/>
          <w:sz w:val="21"/>
          <w:szCs w:val="21"/>
          <w:lang w:eastAsia="pt-BR"/>
        </w:rPr>
        <w:t>, para comprovar sua regularidade acadêmica.</w:t>
      </w:r>
    </w:p>
    <w:p w:rsidR="00DE5CBC" w:rsidRPr="00813792"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sidRPr="00813792">
        <w:rPr>
          <w:rFonts w:ascii="Arial" w:hAnsi="Arial" w:cs="Arial"/>
          <w:b/>
          <w:bCs/>
          <w:iCs/>
          <w:sz w:val="21"/>
          <w:u w:val="single"/>
          <w:lang w:eastAsia="pt-BR"/>
        </w:rPr>
        <w:lastRenderedPageBreak/>
        <w:t>6</w:t>
      </w:r>
      <w:r w:rsidR="00DE5CBC" w:rsidRPr="00813792">
        <w:rPr>
          <w:rFonts w:ascii="Arial" w:hAnsi="Arial" w:cs="Arial"/>
          <w:b/>
          <w:bCs/>
          <w:iCs/>
          <w:sz w:val="21"/>
          <w:u w:val="single"/>
          <w:lang w:eastAsia="pt-BR"/>
        </w:rPr>
        <w:t>.4 O candidato aprovado será convocado por meio de edital ou pelo endereço eletrônico indicado pelo aluno no ato de sua inscrição via internet, sendo que o edital será divulgado ainda no endereço </w:t>
      </w:r>
      <w:hyperlink r:id="rId8" w:history="1">
        <w:r w:rsidR="00DE5CBC" w:rsidRPr="00813792">
          <w:rPr>
            <w:rStyle w:val="Hyperlink"/>
            <w:rFonts w:ascii="Arial" w:hAnsi="Arial" w:cs="Arial"/>
            <w:b/>
            <w:bCs/>
            <w:iCs/>
            <w:sz w:val="21"/>
            <w:lang w:eastAsia="pt-BR"/>
          </w:rPr>
          <w:t>www.pmp.pr.gov.br</w:t>
        </w:r>
      </w:hyperlink>
      <w:r w:rsidR="00DE5CBC" w:rsidRPr="00813792">
        <w:rPr>
          <w:rFonts w:ascii="Arial" w:hAnsi="Arial" w:cs="Arial"/>
          <w:b/>
          <w:bCs/>
          <w:iCs/>
          <w:sz w:val="21"/>
          <w:u w:val="single"/>
          <w:lang w:eastAsia="pt-BR"/>
        </w:rPr>
        <w:t xml:space="preserve">, </w:t>
      </w:r>
      <w:proofErr w:type="gramStart"/>
      <w:r w:rsidR="00DE5CBC" w:rsidRPr="00813792">
        <w:rPr>
          <w:rFonts w:ascii="Arial" w:hAnsi="Arial" w:cs="Arial"/>
          <w:b/>
          <w:bCs/>
          <w:iCs/>
          <w:sz w:val="21"/>
          <w:u w:val="single"/>
          <w:lang w:eastAsia="pt-BR"/>
        </w:rPr>
        <w:t>menu</w:t>
      </w:r>
      <w:proofErr w:type="gramEnd"/>
      <w:r w:rsidR="00DE5CBC" w:rsidRPr="00813792">
        <w:rPr>
          <w:rFonts w:ascii="Arial" w:hAnsi="Arial" w:cs="Arial"/>
          <w:b/>
          <w:bCs/>
          <w:iCs/>
          <w:sz w:val="21"/>
          <w:u w:val="single"/>
          <w:lang w:eastAsia="pt-BR"/>
        </w:rPr>
        <w:t xml:space="preserve"> concursos e testes seletivos. </w:t>
      </w:r>
    </w:p>
    <w:p w:rsidR="00DE5CBC" w:rsidRPr="00813792"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sidRPr="00813792">
        <w:rPr>
          <w:rFonts w:ascii="Arial" w:hAnsi="Arial" w:cs="Arial"/>
          <w:b/>
          <w:bCs/>
          <w:iCs/>
          <w:sz w:val="21"/>
          <w:u w:val="single"/>
          <w:lang w:eastAsia="pt-BR"/>
        </w:rPr>
        <w:t>6</w:t>
      </w:r>
      <w:r w:rsidR="00DE5CBC" w:rsidRPr="00813792">
        <w:rPr>
          <w:rFonts w:ascii="Arial" w:hAnsi="Arial" w:cs="Arial"/>
          <w:b/>
          <w:bCs/>
          <w:iCs/>
          <w:sz w:val="21"/>
          <w:u w:val="single"/>
          <w:lang w:eastAsia="pt-BR"/>
        </w:rPr>
        <w:t>.5 Terá o candidato convocado, o prazo de 03 (três) dias, a contar da data estipulada no edital de convocação, para comparecer à PREFEITURA MUNICIPAL DE PALMAS para orientações quanto aos procedimentos e documentações necessárias para regularização do estágio</w:t>
      </w:r>
      <w:r w:rsidR="00DE5CBC" w:rsidRPr="00813792">
        <w:rPr>
          <w:rFonts w:ascii="Arial" w:hAnsi="Arial" w:cs="Arial"/>
          <w:b/>
          <w:bCs/>
          <w:sz w:val="21"/>
          <w:lang w:eastAsia="pt-BR"/>
        </w:rPr>
        <w:t>.</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.6 O candidato, classificado e aprovado estará apto a desempenhar atividades, a critério do Município de Palmas/PR.</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.7 O Município de Palmas</w:t>
      </w:r>
      <w:r w:rsidR="001869B5">
        <w:rPr>
          <w:rFonts w:ascii="Arial" w:hAnsi="Arial" w:cs="Arial"/>
          <w:sz w:val="21"/>
          <w:szCs w:val="21"/>
          <w:lang w:eastAsia="pt-BR"/>
        </w:rPr>
        <w:t>/PR</w:t>
      </w:r>
      <w:r w:rsidR="00DE5CBC">
        <w:rPr>
          <w:rFonts w:ascii="Arial" w:hAnsi="Arial" w:cs="Arial"/>
          <w:sz w:val="21"/>
          <w:szCs w:val="21"/>
          <w:lang w:eastAsia="pt-BR"/>
        </w:rPr>
        <w:t xml:space="preserve"> não se responsabiliza por informação de endereço eletrônico (e-mail) incorreto, incompleto, desatualizado ou com problemas de recepção.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.8 É de responsabilidade </w:t>
      </w:r>
      <w:proofErr w:type="gramStart"/>
      <w:r w:rsidR="00DE5CBC">
        <w:rPr>
          <w:rFonts w:ascii="Arial" w:hAnsi="Arial" w:cs="Arial"/>
          <w:sz w:val="21"/>
          <w:szCs w:val="21"/>
          <w:lang w:eastAsia="pt-BR"/>
        </w:rPr>
        <w:t>do candidato manter</w:t>
      </w:r>
      <w:proofErr w:type="gramEnd"/>
      <w:r w:rsidR="00DE5CBC">
        <w:rPr>
          <w:rFonts w:ascii="Arial" w:hAnsi="Arial" w:cs="Arial"/>
          <w:sz w:val="21"/>
          <w:szCs w:val="21"/>
          <w:lang w:eastAsia="pt-BR"/>
        </w:rPr>
        <w:t xml:space="preserve"> seu endereço eletrônico (e-mail) atualizado para viabilizar os contatos necessários.</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.9 O não comparecimento dentro do prazo estabelecido no subitem </w:t>
      </w:r>
      <w:r>
        <w:rPr>
          <w:rFonts w:ascii="Arial" w:hAnsi="Arial" w:cs="Arial"/>
          <w:sz w:val="21"/>
          <w:szCs w:val="21"/>
          <w:lang w:eastAsia="pt-BR"/>
        </w:rPr>
        <w:t>6</w:t>
      </w:r>
      <w:r w:rsidR="00DE5CBC">
        <w:rPr>
          <w:rFonts w:ascii="Arial" w:hAnsi="Arial" w:cs="Arial"/>
          <w:sz w:val="21"/>
          <w:szCs w:val="21"/>
          <w:lang w:eastAsia="pt-BR"/>
        </w:rPr>
        <w:t>.5, implicará a inabilitação do candidato para o teste seletivo, reservando-se</w:t>
      </w:r>
      <w:r w:rsidR="00DE5CBC">
        <w:rPr>
          <w:rFonts w:ascii="Arial" w:hAnsi="Arial" w:cs="Arial"/>
          <w:sz w:val="21"/>
          <w:lang w:eastAsia="pt-BR"/>
        </w:rPr>
        <w:t> </w:t>
      </w:r>
      <w:r w:rsidR="00DE5CBC">
        <w:rPr>
          <w:rFonts w:ascii="Arial" w:hAnsi="Arial" w:cs="Arial"/>
          <w:bCs/>
          <w:sz w:val="21"/>
          <w:lang w:eastAsia="pt-BR"/>
        </w:rPr>
        <w:t>ao</w:t>
      </w:r>
      <w:r w:rsidR="00DE5CBC">
        <w:rPr>
          <w:rFonts w:ascii="Arial" w:hAnsi="Arial" w:cs="Arial"/>
          <w:b/>
          <w:bCs/>
          <w:sz w:val="21"/>
          <w:lang w:eastAsia="pt-BR"/>
        </w:rPr>
        <w:t xml:space="preserve"> Agente de Integração – CEINEE,</w:t>
      </w:r>
      <w:r w:rsidR="00DE5CBC">
        <w:rPr>
          <w:rFonts w:ascii="Arial" w:hAnsi="Arial" w:cs="Arial"/>
          <w:sz w:val="21"/>
          <w:lang w:eastAsia="pt-BR"/>
        </w:rPr>
        <w:t> </w:t>
      </w:r>
      <w:r w:rsidR="00DE5CBC">
        <w:rPr>
          <w:rFonts w:ascii="Arial" w:hAnsi="Arial" w:cs="Arial"/>
          <w:sz w:val="21"/>
          <w:szCs w:val="21"/>
          <w:lang w:eastAsia="pt-BR"/>
        </w:rPr>
        <w:t>o direito de convocar o próximo candidato da lista de classificação.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.10 O candidato aprovado e convocado poderá desistir definitiva ou temporariamente da oportunidade de estágio, implicando a desistência temporária, em renúncia à classificação original e passando a posicionar-se em último lugar na lista dos aprovados do curso o qual estiver inscrito.</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6</w:t>
      </w:r>
      <w:r w:rsidR="00DE5CBC">
        <w:rPr>
          <w:rFonts w:ascii="Arial" w:hAnsi="Arial" w:cs="Arial"/>
          <w:sz w:val="21"/>
          <w:szCs w:val="21"/>
          <w:lang w:eastAsia="pt-BR"/>
        </w:rPr>
        <w:t xml:space="preserve">.11 A desistência temporária deverá ser formalizada mediante protocolo de requerimento de reclassificação, no prazo máximo de 02 (dois) dias úteis a contar da data estipulada no edital de convocação, podendo </w:t>
      </w:r>
      <w:proofErr w:type="gramStart"/>
      <w:r w:rsidR="00DE5CBC">
        <w:rPr>
          <w:rFonts w:ascii="Arial" w:hAnsi="Arial" w:cs="Arial"/>
          <w:sz w:val="21"/>
          <w:szCs w:val="21"/>
          <w:lang w:eastAsia="pt-BR"/>
        </w:rPr>
        <w:t>o(</w:t>
      </w:r>
      <w:proofErr w:type="gramEnd"/>
      <w:r w:rsidR="00DE5CBC">
        <w:rPr>
          <w:rFonts w:ascii="Arial" w:hAnsi="Arial" w:cs="Arial"/>
          <w:sz w:val="21"/>
          <w:szCs w:val="21"/>
          <w:lang w:eastAsia="pt-BR"/>
        </w:rPr>
        <w:t>a) candidato(a) usar desse benefício, uma única vez.</w:t>
      </w:r>
    </w:p>
    <w:p w:rsidR="00DE5CBC"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sidR="00813792">
        <w:rPr>
          <w:rFonts w:ascii="Arial" w:hAnsi="Arial" w:cs="Arial"/>
          <w:b/>
          <w:bCs/>
          <w:sz w:val="21"/>
          <w:lang w:eastAsia="pt-BR"/>
        </w:rPr>
        <w:t>7</w:t>
      </w:r>
      <w:r>
        <w:rPr>
          <w:rFonts w:ascii="Arial" w:hAnsi="Arial" w:cs="Arial"/>
          <w:b/>
          <w:bCs/>
          <w:sz w:val="21"/>
          <w:lang w:eastAsia="pt-BR"/>
        </w:rPr>
        <w:t>. DAS DISPOSIÇÕES GERAIS</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7</w:t>
      </w:r>
      <w:r w:rsidR="00DE5CBC">
        <w:rPr>
          <w:rFonts w:ascii="Arial" w:hAnsi="Arial" w:cs="Arial"/>
          <w:sz w:val="21"/>
          <w:szCs w:val="21"/>
          <w:lang w:eastAsia="pt-BR"/>
        </w:rPr>
        <w:t xml:space="preserve">.1 É de inteira responsabilidade </w:t>
      </w:r>
      <w:proofErr w:type="gramStart"/>
      <w:r w:rsidR="00DE5CBC">
        <w:rPr>
          <w:rFonts w:ascii="Arial" w:hAnsi="Arial" w:cs="Arial"/>
          <w:sz w:val="21"/>
          <w:szCs w:val="21"/>
          <w:lang w:eastAsia="pt-BR"/>
        </w:rPr>
        <w:t>do candidato acompanhar</w:t>
      </w:r>
      <w:proofErr w:type="gramEnd"/>
      <w:r w:rsidR="00DE5CBC">
        <w:rPr>
          <w:rFonts w:ascii="Arial" w:hAnsi="Arial" w:cs="Arial"/>
          <w:sz w:val="21"/>
          <w:szCs w:val="21"/>
          <w:lang w:eastAsia="pt-BR"/>
        </w:rPr>
        <w:t xml:space="preserve"> a publicação de todos os atos, editais e comunicados referentes a este teste seletivo, bem como de eventuais aditamentos e instruções específicas para a realização do certame.</w:t>
      </w:r>
    </w:p>
    <w:p w:rsidR="00DE5CBC" w:rsidRDefault="00813792"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7</w:t>
      </w:r>
      <w:r w:rsidR="00DE5CBC">
        <w:rPr>
          <w:rFonts w:ascii="Arial" w:hAnsi="Arial" w:cs="Arial"/>
          <w:sz w:val="21"/>
          <w:szCs w:val="21"/>
          <w:lang w:eastAsia="pt-BR"/>
        </w:rPr>
        <w:t xml:space="preserve">.2 As normas e diretrizes quanto ao Programa de Estágio em âmbito municipal estão regidas e disciplinadas pela Lei Federal nº 11.788/2008 e Lei Municipal nº 2151/2013, disponibilizados no endereço eletrônico www.pmp.pr.gov.br, </w:t>
      </w:r>
      <w:proofErr w:type="gramStart"/>
      <w:r w:rsidR="00DE5CBC">
        <w:rPr>
          <w:rFonts w:ascii="Arial" w:hAnsi="Arial" w:cs="Arial"/>
          <w:sz w:val="21"/>
          <w:szCs w:val="21"/>
          <w:lang w:eastAsia="pt-BR"/>
        </w:rPr>
        <w:t>menu</w:t>
      </w:r>
      <w:proofErr w:type="gramEnd"/>
      <w:r w:rsidR="00DE5CBC">
        <w:rPr>
          <w:rFonts w:ascii="Arial" w:hAnsi="Arial" w:cs="Arial"/>
          <w:sz w:val="21"/>
          <w:szCs w:val="21"/>
          <w:lang w:eastAsia="pt-BR"/>
        </w:rPr>
        <w:t>: concursos e testes seletivos.</w:t>
      </w:r>
    </w:p>
    <w:p w:rsidR="00DE5CBC" w:rsidRDefault="00813792" w:rsidP="00DE5CBC">
      <w:pPr>
        <w:shd w:val="clear" w:color="auto" w:fill="FFFFFF"/>
        <w:spacing w:before="100" w:beforeAutospacing="1" w:after="100" w:afterAutospacing="1" w:line="240" w:lineRule="auto"/>
        <w:jc w:val="both"/>
        <w:rPr>
          <w:rFonts w:ascii="Arial" w:hAnsi="Arial" w:cs="Arial"/>
          <w:bCs/>
        </w:rPr>
      </w:pPr>
      <w:r>
        <w:rPr>
          <w:rFonts w:ascii="Arial" w:hAnsi="Arial" w:cs="Arial"/>
          <w:sz w:val="21"/>
          <w:szCs w:val="21"/>
          <w:lang w:eastAsia="pt-BR"/>
        </w:rPr>
        <w:t>7</w:t>
      </w:r>
      <w:r w:rsidR="00DE5CBC">
        <w:rPr>
          <w:rFonts w:ascii="Arial" w:hAnsi="Arial" w:cs="Arial"/>
          <w:sz w:val="21"/>
          <w:szCs w:val="21"/>
          <w:lang w:eastAsia="pt-BR"/>
        </w:rPr>
        <w:t xml:space="preserve">.3 O Município de Palmas designará, na forma do </w:t>
      </w:r>
      <w:r w:rsidR="00DE5CBC">
        <w:rPr>
          <w:rFonts w:ascii="Arial" w:hAnsi="Arial" w:cs="Arial"/>
          <w:bCs/>
        </w:rPr>
        <w:t>§3°, do artigo 2°, da Lei Municipal n° 2151/2013, designará comissão de acompanhamento da realização de teste seletivo e professores para conferência dos gabaritos.</w:t>
      </w:r>
    </w:p>
    <w:p w:rsidR="00DE5CBC" w:rsidRDefault="00DE5CBC" w:rsidP="00DE5CBC">
      <w:pPr>
        <w:shd w:val="clear" w:color="auto" w:fill="FFFFFF"/>
        <w:spacing w:before="100" w:beforeAutospacing="1" w:after="100" w:afterAutospacing="1" w:line="240" w:lineRule="auto"/>
        <w:jc w:val="both"/>
        <w:rPr>
          <w:rFonts w:ascii="Arial" w:hAnsi="Arial" w:cs="Arial"/>
          <w:bCs/>
        </w:rPr>
      </w:pPr>
      <w:r>
        <w:rPr>
          <w:rFonts w:ascii="Arial" w:hAnsi="Arial" w:cs="Arial"/>
          <w:bCs/>
        </w:rPr>
        <w:t>8.4 Eventuais casos omissos serão analisados e decididos pela comissão.</w:t>
      </w:r>
    </w:p>
    <w:p w:rsidR="0067741C" w:rsidRPr="0067741C" w:rsidRDefault="0067741C" w:rsidP="00DE5CBC">
      <w:pPr>
        <w:shd w:val="clear" w:color="auto" w:fill="FFFFFF"/>
        <w:spacing w:before="100" w:beforeAutospacing="1" w:after="100" w:afterAutospacing="1" w:line="240" w:lineRule="auto"/>
        <w:jc w:val="both"/>
        <w:rPr>
          <w:rFonts w:ascii="Arial" w:hAnsi="Arial" w:cs="Arial"/>
          <w:bCs/>
        </w:rPr>
      </w:pPr>
    </w:p>
    <w:p w:rsidR="00DE5CBC" w:rsidRPr="00C52A06" w:rsidRDefault="00DE5CBC" w:rsidP="00DE5CBC">
      <w:pPr>
        <w:shd w:val="clear" w:color="auto" w:fill="FFFFFF"/>
        <w:spacing w:before="100" w:beforeAutospacing="1" w:after="100" w:afterAutospacing="1" w:line="240" w:lineRule="auto"/>
        <w:jc w:val="both"/>
        <w:rPr>
          <w:rFonts w:ascii="Arial" w:hAnsi="Arial" w:cs="Arial"/>
          <w:sz w:val="21"/>
          <w:szCs w:val="21"/>
          <w:lang w:eastAsia="pt-BR"/>
        </w:rPr>
      </w:pPr>
      <w:r>
        <w:rPr>
          <w:rFonts w:ascii="Arial" w:hAnsi="Arial" w:cs="Arial"/>
          <w:sz w:val="21"/>
          <w:szCs w:val="21"/>
          <w:lang w:eastAsia="pt-BR"/>
        </w:rPr>
        <w:t> </w:t>
      </w:r>
      <w:r w:rsidRPr="00C2542D">
        <w:rPr>
          <w:rFonts w:ascii="Arial" w:hAnsi="Arial" w:cs="Arial"/>
          <w:sz w:val="21"/>
          <w:szCs w:val="21"/>
          <w:lang w:eastAsia="pt-BR"/>
        </w:rPr>
        <w:t>P</w:t>
      </w:r>
      <w:r w:rsidR="001869B5" w:rsidRPr="00C2542D">
        <w:rPr>
          <w:rFonts w:ascii="Arial" w:hAnsi="Arial" w:cs="Arial"/>
          <w:sz w:val="21"/>
          <w:szCs w:val="21"/>
          <w:lang w:eastAsia="pt-BR"/>
        </w:rPr>
        <w:t>almas/PR</w:t>
      </w:r>
      <w:r w:rsidRPr="00C2542D">
        <w:rPr>
          <w:rFonts w:ascii="Arial" w:hAnsi="Arial" w:cs="Arial"/>
          <w:sz w:val="21"/>
          <w:szCs w:val="21"/>
          <w:lang w:eastAsia="pt-BR"/>
        </w:rPr>
        <w:t xml:space="preserve">, </w:t>
      </w:r>
      <w:r w:rsidR="00992CF7" w:rsidRPr="00C2542D">
        <w:rPr>
          <w:rFonts w:ascii="Arial" w:hAnsi="Arial" w:cs="Arial"/>
          <w:sz w:val="21"/>
          <w:szCs w:val="21"/>
          <w:lang w:eastAsia="pt-BR"/>
        </w:rPr>
        <w:t>09</w:t>
      </w:r>
      <w:r w:rsidR="001869B5" w:rsidRPr="00C2542D">
        <w:rPr>
          <w:rFonts w:ascii="Arial" w:hAnsi="Arial" w:cs="Arial"/>
          <w:sz w:val="21"/>
          <w:szCs w:val="21"/>
          <w:lang w:eastAsia="pt-BR"/>
        </w:rPr>
        <w:t xml:space="preserve"> de </w:t>
      </w:r>
      <w:r w:rsidR="0067741C" w:rsidRPr="00C2542D">
        <w:rPr>
          <w:rFonts w:ascii="Arial" w:hAnsi="Arial" w:cs="Arial"/>
          <w:sz w:val="21"/>
          <w:szCs w:val="21"/>
          <w:lang w:eastAsia="pt-BR"/>
        </w:rPr>
        <w:t>Agosto</w:t>
      </w:r>
      <w:r w:rsidR="001869B5" w:rsidRPr="00C2542D">
        <w:rPr>
          <w:rFonts w:ascii="Arial" w:hAnsi="Arial" w:cs="Arial"/>
          <w:sz w:val="21"/>
          <w:szCs w:val="21"/>
          <w:lang w:eastAsia="pt-BR"/>
        </w:rPr>
        <w:t xml:space="preserve"> de 2016</w:t>
      </w:r>
      <w:r w:rsidRPr="00C2542D">
        <w:rPr>
          <w:rFonts w:ascii="Arial" w:hAnsi="Arial" w:cs="Arial"/>
          <w:sz w:val="21"/>
          <w:szCs w:val="21"/>
          <w:lang w:eastAsia="pt-BR"/>
        </w:rPr>
        <w:t>.</w:t>
      </w:r>
    </w:p>
    <w:p w:rsidR="00DE5CBC" w:rsidRDefault="00DE5CBC" w:rsidP="00DE5CBC"/>
    <w:p w:rsidR="00DE5CBC" w:rsidRPr="00813792" w:rsidRDefault="00813792" w:rsidP="00813792">
      <w:pPr>
        <w:jc w:val="center"/>
        <w:rPr>
          <w:b/>
        </w:rPr>
      </w:pPr>
      <w:r w:rsidRPr="00813792">
        <w:rPr>
          <w:b/>
        </w:rPr>
        <w:lastRenderedPageBreak/>
        <w:t>ANEXO I</w:t>
      </w:r>
    </w:p>
    <w:p w:rsidR="00DE5CBC" w:rsidRDefault="00DE5CBC" w:rsidP="00DE5C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969"/>
      </w:tblGrid>
      <w:tr w:rsidR="00D72917" w:rsidTr="009C2DB3">
        <w:trPr>
          <w:trHeight w:val="509"/>
          <w:jc w:val="center"/>
        </w:trPr>
        <w:tc>
          <w:tcPr>
            <w:tcW w:w="3510" w:type="dxa"/>
            <w:shd w:val="clear" w:color="auto" w:fill="auto"/>
          </w:tcPr>
          <w:p w:rsidR="00D72917" w:rsidRPr="00D003CA" w:rsidRDefault="00D72917" w:rsidP="00DE5CBC">
            <w:pPr>
              <w:rPr>
                <w:rFonts w:ascii="Arial" w:hAnsi="Arial" w:cs="Arial"/>
                <w:b/>
              </w:rPr>
            </w:pPr>
            <w:r w:rsidRPr="00D003CA">
              <w:rPr>
                <w:rFonts w:ascii="Arial" w:hAnsi="Arial" w:cs="Arial"/>
                <w:b/>
              </w:rPr>
              <w:t>Curso</w:t>
            </w:r>
          </w:p>
        </w:tc>
        <w:tc>
          <w:tcPr>
            <w:tcW w:w="3969" w:type="dxa"/>
            <w:shd w:val="clear" w:color="auto" w:fill="auto"/>
          </w:tcPr>
          <w:p w:rsidR="00D72917" w:rsidRPr="00D003CA" w:rsidRDefault="00D72917" w:rsidP="00DE5CBC">
            <w:pPr>
              <w:rPr>
                <w:rFonts w:ascii="Arial" w:hAnsi="Arial" w:cs="Arial"/>
                <w:b/>
              </w:rPr>
            </w:pPr>
            <w:r w:rsidRPr="00D003CA">
              <w:rPr>
                <w:rFonts w:ascii="Arial" w:hAnsi="Arial" w:cs="Arial"/>
                <w:b/>
              </w:rPr>
              <w:t>Nº de Vagas</w:t>
            </w:r>
          </w:p>
        </w:tc>
      </w:tr>
      <w:tr w:rsidR="00D72917" w:rsidRPr="009C2DB3" w:rsidTr="009C2DB3">
        <w:trPr>
          <w:trHeight w:val="509"/>
          <w:jc w:val="center"/>
        </w:trPr>
        <w:tc>
          <w:tcPr>
            <w:tcW w:w="3510" w:type="dxa"/>
            <w:shd w:val="clear" w:color="auto" w:fill="auto"/>
          </w:tcPr>
          <w:p w:rsidR="00D72917" w:rsidRPr="009C2DB3" w:rsidRDefault="00C44E83" w:rsidP="00DE5CBC">
            <w:pPr>
              <w:rPr>
                <w:rFonts w:ascii="Arial" w:hAnsi="Arial" w:cs="Arial"/>
              </w:rPr>
            </w:pPr>
            <w:r w:rsidRPr="009C2DB3">
              <w:rPr>
                <w:rFonts w:ascii="Arial" w:hAnsi="Arial" w:cs="Arial"/>
              </w:rPr>
              <w:t>Geografia</w:t>
            </w:r>
          </w:p>
        </w:tc>
        <w:tc>
          <w:tcPr>
            <w:tcW w:w="3969" w:type="dxa"/>
            <w:shd w:val="clear" w:color="auto" w:fill="auto"/>
          </w:tcPr>
          <w:p w:rsidR="00D72917" w:rsidRPr="009C2DB3" w:rsidRDefault="00D72917" w:rsidP="00DE5CBC">
            <w:pPr>
              <w:rPr>
                <w:rFonts w:ascii="Arial" w:hAnsi="Arial" w:cs="Arial"/>
              </w:rPr>
            </w:pPr>
            <w:proofErr w:type="gramStart"/>
            <w:r w:rsidRPr="009C2DB3">
              <w:rPr>
                <w:rFonts w:ascii="Arial" w:hAnsi="Arial" w:cs="Arial"/>
              </w:rPr>
              <w:t>1</w:t>
            </w:r>
            <w:proofErr w:type="gramEnd"/>
            <w:r w:rsidRPr="009C2DB3">
              <w:rPr>
                <w:rFonts w:ascii="Arial" w:hAnsi="Arial" w:cs="Arial"/>
              </w:rPr>
              <w:t xml:space="preserve"> vaga + cadastro de reserva</w:t>
            </w:r>
          </w:p>
        </w:tc>
      </w:tr>
      <w:tr w:rsidR="00D72917" w:rsidRPr="009C2DB3" w:rsidTr="009C2DB3">
        <w:trPr>
          <w:trHeight w:val="509"/>
          <w:jc w:val="center"/>
        </w:trPr>
        <w:tc>
          <w:tcPr>
            <w:tcW w:w="3510" w:type="dxa"/>
            <w:shd w:val="clear" w:color="auto" w:fill="auto"/>
          </w:tcPr>
          <w:p w:rsidR="00D72917" w:rsidRPr="009C2DB3" w:rsidRDefault="00D72917" w:rsidP="00DE5CBC">
            <w:pPr>
              <w:rPr>
                <w:rFonts w:ascii="Arial" w:hAnsi="Arial" w:cs="Arial"/>
              </w:rPr>
            </w:pPr>
            <w:r w:rsidRPr="009C2DB3">
              <w:rPr>
                <w:rFonts w:ascii="Arial" w:hAnsi="Arial" w:cs="Arial"/>
              </w:rPr>
              <w:t>Artes</w:t>
            </w:r>
          </w:p>
        </w:tc>
        <w:tc>
          <w:tcPr>
            <w:tcW w:w="3969" w:type="dxa"/>
            <w:shd w:val="clear" w:color="auto" w:fill="auto"/>
          </w:tcPr>
          <w:p w:rsidR="00D72917" w:rsidRPr="009C2DB3" w:rsidRDefault="00D72917" w:rsidP="00DE5CBC">
            <w:pPr>
              <w:rPr>
                <w:rFonts w:ascii="Arial" w:hAnsi="Arial" w:cs="Arial"/>
              </w:rPr>
            </w:pPr>
            <w:proofErr w:type="gramStart"/>
            <w:r w:rsidRPr="009C2DB3">
              <w:rPr>
                <w:rFonts w:ascii="Arial" w:hAnsi="Arial" w:cs="Arial"/>
              </w:rPr>
              <w:t>1</w:t>
            </w:r>
            <w:proofErr w:type="gramEnd"/>
            <w:r w:rsidRPr="009C2DB3">
              <w:rPr>
                <w:rFonts w:ascii="Arial" w:hAnsi="Arial" w:cs="Arial"/>
              </w:rPr>
              <w:t xml:space="preserve"> vaga + cadastro de reserva</w:t>
            </w:r>
          </w:p>
        </w:tc>
      </w:tr>
      <w:tr w:rsidR="00D72917" w:rsidRPr="009C2DB3" w:rsidTr="009C2DB3">
        <w:trPr>
          <w:trHeight w:val="509"/>
          <w:jc w:val="center"/>
        </w:trPr>
        <w:tc>
          <w:tcPr>
            <w:tcW w:w="3510" w:type="dxa"/>
            <w:shd w:val="clear" w:color="auto" w:fill="auto"/>
          </w:tcPr>
          <w:p w:rsidR="00D72917" w:rsidRPr="009C2DB3" w:rsidRDefault="00C44E83" w:rsidP="00DE5CBC">
            <w:pPr>
              <w:rPr>
                <w:rFonts w:ascii="Arial" w:hAnsi="Arial" w:cs="Arial"/>
              </w:rPr>
            </w:pPr>
            <w:r w:rsidRPr="009C2DB3">
              <w:rPr>
                <w:rFonts w:ascii="Arial" w:hAnsi="Arial" w:cs="Arial"/>
              </w:rPr>
              <w:t>Matemática</w:t>
            </w:r>
          </w:p>
        </w:tc>
        <w:tc>
          <w:tcPr>
            <w:tcW w:w="3969" w:type="dxa"/>
            <w:shd w:val="clear" w:color="auto" w:fill="auto"/>
          </w:tcPr>
          <w:p w:rsidR="00D72917" w:rsidRPr="009C2DB3" w:rsidRDefault="00D72917" w:rsidP="00DE5CBC">
            <w:pPr>
              <w:rPr>
                <w:rFonts w:ascii="Arial" w:hAnsi="Arial" w:cs="Arial"/>
              </w:rPr>
            </w:pPr>
            <w:proofErr w:type="gramStart"/>
            <w:r w:rsidRPr="009C2DB3">
              <w:rPr>
                <w:rFonts w:ascii="Arial" w:hAnsi="Arial" w:cs="Arial"/>
              </w:rPr>
              <w:t>1</w:t>
            </w:r>
            <w:proofErr w:type="gramEnd"/>
            <w:r w:rsidRPr="009C2DB3">
              <w:rPr>
                <w:rFonts w:ascii="Arial" w:hAnsi="Arial" w:cs="Arial"/>
              </w:rPr>
              <w:t xml:space="preserve"> vaga + cadastro de reserva</w:t>
            </w:r>
          </w:p>
        </w:tc>
      </w:tr>
      <w:tr w:rsidR="00D72917" w:rsidRPr="009C2DB3" w:rsidTr="009C2DB3">
        <w:trPr>
          <w:trHeight w:val="509"/>
          <w:jc w:val="center"/>
        </w:trPr>
        <w:tc>
          <w:tcPr>
            <w:tcW w:w="3510" w:type="dxa"/>
            <w:shd w:val="clear" w:color="auto" w:fill="auto"/>
          </w:tcPr>
          <w:p w:rsidR="00D72917" w:rsidRPr="009C2DB3" w:rsidRDefault="00D72917" w:rsidP="00DE5CBC">
            <w:pPr>
              <w:rPr>
                <w:rFonts w:ascii="Arial" w:hAnsi="Arial" w:cs="Arial"/>
              </w:rPr>
            </w:pPr>
            <w:r w:rsidRPr="009C2DB3">
              <w:rPr>
                <w:rFonts w:ascii="Arial" w:hAnsi="Arial" w:cs="Arial"/>
              </w:rPr>
              <w:t>Direito</w:t>
            </w:r>
          </w:p>
        </w:tc>
        <w:tc>
          <w:tcPr>
            <w:tcW w:w="3969" w:type="dxa"/>
            <w:shd w:val="clear" w:color="auto" w:fill="auto"/>
          </w:tcPr>
          <w:p w:rsidR="00D72917" w:rsidRPr="009C2DB3" w:rsidRDefault="00D72917" w:rsidP="00DE5CBC">
            <w:pPr>
              <w:rPr>
                <w:rFonts w:ascii="Arial" w:hAnsi="Arial" w:cs="Arial"/>
              </w:rPr>
            </w:pPr>
            <w:proofErr w:type="gramStart"/>
            <w:r w:rsidRPr="009C2DB3">
              <w:rPr>
                <w:rFonts w:ascii="Arial" w:hAnsi="Arial" w:cs="Arial"/>
              </w:rPr>
              <w:t>1</w:t>
            </w:r>
            <w:proofErr w:type="gramEnd"/>
            <w:r w:rsidRPr="009C2DB3">
              <w:rPr>
                <w:rFonts w:ascii="Arial" w:hAnsi="Arial" w:cs="Arial"/>
              </w:rPr>
              <w:t xml:space="preserve"> vaga + cadastro de reserva</w:t>
            </w:r>
          </w:p>
        </w:tc>
      </w:tr>
      <w:tr w:rsidR="00D72917" w:rsidRPr="009C2DB3" w:rsidTr="009C2DB3">
        <w:trPr>
          <w:trHeight w:val="509"/>
          <w:jc w:val="center"/>
        </w:trPr>
        <w:tc>
          <w:tcPr>
            <w:tcW w:w="3510" w:type="dxa"/>
            <w:shd w:val="clear" w:color="auto" w:fill="auto"/>
          </w:tcPr>
          <w:p w:rsidR="00D72917" w:rsidRPr="009C2DB3" w:rsidRDefault="00C44E83" w:rsidP="00DE5CBC">
            <w:pPr>
              <w:rPr>
                <w:rFonts w:ascii="Arial" w:hAnsi="Arial" w:cs="Arial"/>
              </w:rPr>
            </w:pPr>
            <w:r w:rsidRPr="009C2DB3">
              <w:rPr>
                <w:rFonts w:ascii="Arial" w:hAnsi="Arial" w:cs="Arial"/>
              </w:rPr>
              <w:t xml:space="preserve">Contabilidade </w:t>
            </w:r>
          </w:p>
        </w:tc>
        <w:tc>
          <w:tcPr>
            <w:tcW w:w="3969" w:type="dxa"/>
            <w:shd w:val="clear" w:color="auto" w:fill="auto"/>
          </w:tcPr>
          <w:p w:rsidR="00D72917" w:rsidRPr="009C2DB3" w:rsidRDefault="00D72917" w:rsidP="00DE5CBC">
            <w:pPr>
              <w:rPr>
                <w:rFonts w:ascii="Arial" w:hAnsi="Arial" w:cs="Arial"/>
              </w:rPr>
            </w:pPr>
            <w:proofErr w:type="gramStart"/>
            <w:r w:rsidRPr="009C2DB3">
              <w:rPr>
                <w:rFonts w:ascii="Arial" w:hAnsi="Arial" w:cs="Arial"/>
              </w:rPr>
              <w:t>1</w:t>
            </w:r>
            <w:proofErr w:type="gramEnd"/>
            <w:r w:rsidRPr="009C2DB3">
              <w:rPr>
                <w:rFonts w:ascii="Arial" w:hAnsi="Arial" w:cs="Arial"/>
              </w:rPr>
              <w:t xml:space="preserve"> vaga + cadastro de reserva</w:t>
            </w:r>
          </w:p>
        </w:tc>
      </w:tr>
      <w:tr w:rsidR="00D72917" w:rsidRPr="009C2DB3" w:rsidTr="009C2DB3">
        <w:trPr>
          <w:trHeight w:val="509"/>
          <w:jc w:val="center"/>
        </w:trPr>
        <w:tc>
          <w:tcPr>
            <w:tcW w:w="3510" w:type="dxa"/>
            <w:shd w:val="clear" w:color="auto" w:fill="auto"/>
          </w:tcPr>
          <w:p w:rsidR="00D72917" w:rsidRPr="009C2DB3" w:rsidRDefault="00D72917" w:rsidP="00D72917">
            <w:pPr>
              <w:rPr>
                <w:rFonts w:ascii="Arial" w:hAnsi="Arial" w:cs="Arial"/>
              </w:rPr>
            </w:pPr>
            <w:r w:rsidRPr="009C2DB3">
              <w:rPr>
                <w:rFonts w:ascii="Arial" w:hAnsi="Arial" w:cs="Arial"/>
              </w:rPr>
              <w:t>Sistemas de Informação</w:t>
            </w:r>
          </w:p>
        </w:tc>
        <w:tc>
          <w:tcPr>
            <w:tcW w:w="3969" w:type="dxa"/>
            <w:shd w:val="clear" w:color="auto" w:fill="auto"/>
          </w:tcPr>
          <w:p w:rsidR="00D72917" w:rsidRPr="009C2DB3" w:rsidRDefault="00D72917" w:rsidP="00D003CA">
            <w:pPr>
              <w:rPr>
                <w:rFonts w:ascii="Arial" w:hAnsi="Arial" w:cs="Arial"/>
              </w:rPr>
            </w:pPr>
            <w:proofErr w:type="gramStart"/>
            <w:r w:rsidRPr="009C2DB3">
              <w:rPr>
                <w:rFonts w:ascii="Arial" w:hAnsi="Arial" w:cs="Arial"/>
              </w:rPr>
              <w:t>1</w:t>
            </w:r>
            <w:proofErr w:type="gramEnd"/>
            <w:r w:rsidRPr="009C2DB3">
              <w:rPr>
                <w:rFonts w:ascii="Arial" w:hAnsi="Arial" w:cs="Arial"/>
              </w:rPr>
              <w:t xml:space="preserve"> vaga + cadastro de reserva</w:t>
            </w:r>
          </w:p>
        </w:tc>
      </w:tr>
      <w:tr w:rsidR="00D72917" w:rsidRPr="009C2DB3" w:rsidTr="009C2DB3">
        <w:trPr>
          <w:trHeight w:val="509"/>
          <w:jc w:val="center"/>
        </w:trPr>
        <w:tc>
          <w:tcPr>
            <w:tcW w:w="3510" w:type="dxa"/>
            <w:shd w:val="clear" w:color="auto" w:fill="auto"/>
          </w:tcPr>
          <w:p w:rsidR="00D72917" w:rsidRPr="009C2DB3" w:rsidRDefault="00D72917" w:rsidP="00D003CA">
            <w:pPr>
              <w:rPr>
                <w:rFonts w:ascii="Arial" w:hAnsi="Arial" w:cs="Arial"/>
              </w:rPr>
            </w:pPr>
            <w:r w:rsidRPr="009C2DB3">
              <w:rPr>
                <w:rFonts w:ascii="Arial" w:hAnsi="Arial" w:cs="Arial"/>
              </w:rPr>
              <w:t>Administração</w:t>
            </w:r>
          </w:p>
        </w:tc>
        <w:tc>
          <w:tcPr>
            <w:tcW w:w="3969" w:type="dxa"/>
            <w:shd w:val="clear" w:color="auto" w:fill="auto"/>
          </w:tcPr>
          <w:p w:rsidR="00D72917" w:rsidRPr="009C2DB3" w:rsidRDefault="00D72917" w:rsidP="00D003CA">
            <w:pPr>
              <w:rPr>
                <w:rFonts w:ascii="Arial" w:hAnsi="Arial" w:cs="Arial"/>
              </w:rPr>
            </w:pPr>
            <w:proofErr w:type="gramStart"/>
            <w:r w:rsidRPr="009C2DB3">
              <w:rPr>
                <w:rFonts w:ascii="Arial" w:hAnsi="Arial" w:cs="Arial"/>
              </w:rPr>
              <w:t>1</w:t>
            </w:r>
            <w:proofErr w:type="gramEnd"/>
            <w:r w:rsidRPr="009C2DB3">
              <w:rPr>
                <w:rFonts w:ascii="Arial" w:hAnsi="Arial" w:cs="Arial"/>
              </w:rPr>
              <w:t xml:space="preserve"> vaga + cadastro de reserva</w:t>
            </w:r>
          </w:p>
        </w:tc>
      </w:tr>
      <w:tr w:rsidR="00D72917" w:rsidRPr="009C2DB3" w:rsidTr="009C2DB3">
        <w:trPr>
          <w:trHeight w:val="509"/>
          <w:jc w:val="center"/>
        </w:trPr>
        <w:tc>
          <w:tcPr>
            <w:tcW w:w="3510" w:type="dxa"/>
            <w:shd w:val="clear" w:color="auto" w:fill="auto"/>
          </w:tcPr>
          <w:p w:rsidR="00D72917" w:rsidRPr="009C2DB3" w:rsidRDefault="00D72917" w:rsidP="00D003CA">
            <w:pPr>
              <w:rPr>
                <w:rFonts w:ascii="Arial" w:hAnsi="Arial" w:cs="Arial"/>
              </w:rPr>
            </w:pPr>
            <w:r w:rsidRPr="009C2DB3">
              <w:rPr>
                <w:rFonts w:ascii="Arial" w:hAnsi="Arial" w:cs="Arial"/>
              </w:rPr>
              <w:t>Pós Graduação</w:t>
            </w:r>
          </w:p>
        </w:tc>
        <w:tc>
          <w:tcPr>
            <w:tcW w:w="3969" w:type="dxa"/>
            <w:shd w:val="clear" w:color="auto" w:fill="auto"/>
          </w:tcPr>
          <w:p w:rsidR="00D72917" w:rsidRPr="009C2DB3" w:rsidRDefault="00D72917" w:rsidP="00D003CA">
            <w:pPr>
              <w:rPr>
                <w:rFonts w:ascii="Arial" w:hAnsi="Arial" w:cs="Arial"/>
              </w:rPr>
            </w:pPr>
            <w:proofErr w:type="gramStart"/>
            <w:r w:rsidRPr="009C2DB3">
              <w:rPr>
                <w:rFonts w:ascii="Arial" w:hAnsi="Arial" w:cs="Arial"/>
              </w:rPr>
              <w:t>1</w:t>
            </w:r>
            <w:proofErr w:type="gramEnd"/>
            <w:r w:rsidRPr="009C2DB3">
              <w:rPr>
                <w:rFonts w:ascii="Arial" w:hAnsi="Arial" w:cs="Arial"/>
              </w:rPr>
              <w:t xml:space="preserve"> vaga + cadastro de reserva</w:t>
            </w:r>
          </w:p>
        </w:tc>
      </w:tr>
      <w:tr w:rsidR="00D72917" w:rsidTr="009C2DB3">
        <w:trPr>
          <w:trHeight w:val="509"/>
          <w:jc w:val="center"/>
        </w:trPr>
        <w:tc>
          <w:tcPr>
            <w:tcW w:w="3510" w:type="dxa"/>
            <w:shd w:val="clear" w:color="auto" w:fill="auto"/>
          </w:tcPr>
          <w:p w:rsidR="00D72917" w:rsidRPr="009C2DB3" w:rsidRDefault="00D72917" w:rsidP="00C44E83">
            <w:pPr>
              <w:rPr>
                <w:rFonts w:ascii="Arial" w:hAnsi="Arial" w:cs="Arial"/>
              </w:rPr>
            </w:pPr>
            <w:r w:rsidRPr="009C2DB3">
              <w:rPr>
                <w:rFonts w:ascii="Arial" w:hAnsi="Arial" w:cs="Arial"/>
              </w:rPr>
              <w:t xml:space="preserve">Técnico em </w:t>
            </w:r>
            <w:r w:rsidR="00C44E83" w:rsidRPr="009C2DB3">
              <w:rPr>
                <w:rFonts w:ascii="Arial" w:hAnsi="Arial" w:cs="Arial"/>
              </w:rPr>
              <w:t>Serviços Públicos</w:t>
            </w:r>
          </w:p>
        </w:tc>
        <w:tc>
          <w:tcPr>
            <w:tcW w:w="3969" w:type="dxa"/>
            <w:shd w:val="clear" w:color="auto" w:fill="auto"/>
          </w:tcPr>
          <w:p w:rsidR="00D72917" w:rsidRPr="00D003CA" w:rsidRDefault="00D72917" w:rsidP="00D003CA">
            <w:pPr>
              <w:rPr>
                <w:rFonts w:ascii="Arial" w:hAnsi="Arial" w:cs="Arial"/>
              </w:rPr>
            </w:pPr>
            <w:proofErr w:type="gramStart"/>
            <w:r w:rsidRPr="009C2DB3">
              <w:rPr>
                <w:rFonts w:ascii="Arial" w:hAnsi="Arial" w:cs="Arial"/>
              </w:rPr>
              <w:t>1</w:t>
            </w:r>
            <w:proofErr w:type="gramEnd"/>
            <w:r w:rsidRPr="009C2DB3">
              <w:rPr>
                <w:rFonts w:ascii="Arial" w:hAnsi="Arial" w:cs="Arial"/>
              </w:rPr>
              <w:t xml:space="preserve"> vaga + cadastro de reserva</w:t>
            </w:r>
          </w:p>
        </w:tc>
      </w:tr>
    </w:tbl>
    <w:p w:rsidR="00DE5CBC" w:rsidRDefault="00DE5CBC" w:rsidP="00DE5CBC"/>
    <w:p w:rsidR="007227DD" w:rsidRDefault="007227DD"/>
    <w:sectPr w:rsidR="007227DD" w:rsidSect="00DE5C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8060D"/>
    <w:multiLevelType w:val="hybridMultilevel"/>
    <w:tmpl w:val="A0D806A2"/>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hint="default"/>
      </w:rPr>
    </w:lvl>
    <w:lvl w:ilvl="8" w:tplc="0416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C056A"/>
    <w:rsid w:val="000272A9"/>
    <w:rsid w:val="000B1964"/>
    <w:rsid w:val="000B5FB6"/>
    <w:rsid w:val="000D69EB"/>
    <w:rsid w:val="000D7712"/>
    <w:rsid w:val="00134C3C"/>
    <w:rsid w:val="00146443"/>
    <w:rsid w:val="001869B5"/>
    <w:rsid w:val="001C4F77"/>
    <w:rsid w:val="0024204D"/>
    <w:rsid w:val="002A67D8"/>
    <w:rsid w:val="002F704C"/>
    <w:rsid w:val="00373EB2"/>
    <w:rsid w:val="004321DD"/>
    <w:rsid w:val="00494BA2"/>
    <w:rsid w:val="00511D00"/>
    <w:rsid w:val="005126F5"/>
    <w:rsid w:val="005975AB"/>
    <w:rsid w:val="005C6C3B"/>
    <w:rsid w:val="005E0E66"/>
    <w:rsid w:val="00635CB3"/>
    <w:rsid w:val="0067741C"/>
    <w:rsid w:val="007227DD"/>
    <w:rsid w:val="007C58A5"/>
    <w:rsid w:val="00805E7E"/>
    <w:rsid w:val="00813792"/>
    <w:rsid w:val="00976D0C"/>
    <w:rsid w:val="00992CF7"/>
    <w:rsid w:val="009C2DB3"/>
    <w:rsid w:val="00B956FE"/>
    <w:rsid w:val="00C12F8C"/>
    <w:rsid w:val="00C23533"/>
    <w:rsid w:val="00C2542D"/>
    <w:rsid w:val="00C44E83"/>
    <w:rsid w:val="00D003CA"/>
    <w:rsid w:val="00D72917"/>
    <w:rsid w:val="00DE5CBC"/>
    <w:rsid w:val="00E07B18"/>
    <w:rsid w:val="00ED067B"/>
    <w:rsid w:val="00FC056A"/>
    <w:rsid w:val="00FC7F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BC"/>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DE5CBC"/>
    <w:rPr>
      <w:rFonts w:ascii="Times New Roman" w:hAnsi="Times New Roman" w:cs="Times New Roman"/>
      <w:color w:val="0000FF"/>
      <w:u w:val="single"/>
    </w:rPr>
  </w:style>
  <w:style w:type="table" w:styleId="Tabelacomgrade">
    <w:name w:val="Table Grid"/>
    <w:basedOn w:val="Tabelanormal"/>
    <w:uiPriority w:val="59"/>
    <w:rsid w:val="00D7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p.pr.gov.br" TargetMode="External"/><Relationship Id="rId3" Type="http://schemas.openxmlformats.org/officeDocument/2006/relationships/settings" Target="settings.xml"/><Relationship Id="rId7" Type="http://schemas.openxmlformats.org/officeDocument/2006/relationships/hyperlink" Target="http://www.pmp.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p.pr.gov.br/" TargetMode="External"/><Relationship Id="rId5" Type="http://schemas.openxmlformats.org/officeDocument/2006/relationships/hyperlink" Target="http://www.pmp.pr.gov.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2704</Words>
  <Characters>14607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EDITAL 002/2013</vt:lpstr>
    </vt:vector>
  </TitlesOfParts>
  <Company/>
  <LinksUpToDate>false</LinksUpToDate>
  <CharactersWithSpaces>17277</CharactersWithSpaces>
  <SharedDoc>false</SharedDoc>
  <HLinks>
    <vt:vector size="24" baseType="variant">
      <vt:variant>
        <vt:i4>4587538</vt:i4>
      </vt:variant>
      <vt:variant>
        <vt:i4>9</vt:i4>
      </vt:variant>
      <vt:variant>
        <vt:i4>0</vt:i4>
      </vt:variant>
      <vt:variant>
        <vt:i4>5</vt:i4>
      </vt:variant>
      <vt:variant>
        <vt:lpwstr>http://www.pmp.pr.gov.br/</vt:lpwstr>
      </vt:variant>
      <vt:variant>
        <vt:lpwstr/>
      </vt:variant>
      <vt:variant>
        <vt:i4>4587538</vt:i4>
      </vt:variant>
      <vt:variant>
        <vt:i4>6</vt:i4>
      </vt:variant>
      <vt:variant>
        <vt:i4>0</vt:i4>
      </vt:variant>
      <vt:variant>
        <vt:i4>5</vt:i4>
      </vt:variant>
      <vt:variant>
        <vt:lpwstr>http://www.pmp.pr.gov.br/</vt:lpwstr>
      </vt:variant>
      <vt:variant>
        <vt:lpwstr/>
      </vt:variant>
      <vt:variant>
        <vt:i4>4587538</vt:i4>
      </vt:variant>
      <vt:variant>
        <vt:i4>3</vt:i4>
      </vt:variant>
      <vt:variant>
        <vt:i4>0</vt:i4>
      </vt:variant>
      <vt:variant>
        <vt:i4>5</vt:i4>
      </vt:variant>
      <vt:variant>
        <vt:lpwstr>http://www.pmp.pr.gov.br/</vt:lpwstr>
      </vt:variant>
      <vt:variant>
        <vt:lpwstr/>
      </vt:variant>
      <vt:variant>
        <vt:i4>4587538</vt:i4>
      </vt:variant>
      <vt:variant>
        <vt:i4>0</vt:i4>
      </vt:variant>
      <vt:variant>
        <vt:i4>0</vt:i4>
      </vt:variant>
      <vt:variant>
        <vt:i4>5</vt:i4>
      </vt:variant>
      <vt:variant>
        <vt:lpwstr>http://www.pmp.pr.gov.br/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002/2013</dc:title>
  <dc:creator>user</dc:creator>
  <cp:lastModifiedBy>Home</cp:lastModifiedBy>
  <cp:revision>7</cp:revision>
  <dcterms:created xsi:type="dcterms:W3CDTF">2016-08-05T14:08:00Z</dcterms:created>
  <dcterms:modified xsi:type="dcterms:W3CDTF">2016-08-09T13:43:00Z</dcterms:modified>
</cp:coreProperties>
</file>